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0FAD6" w14:textId="77777777" w:rsidR="00FD78D9" w:rsidRDefault="00FD78D9" w:rsidP="00FD78D9">
      <w:pPr>
        <w:pStyle w:val="berschrift1"/>
        <w:jc w:val="center"/>
        <w:rPr>
          <w:rFonts w:eastAsiaTheme="minorHAnsi" w:cstheme="minorBidi"/>
          <w:b/>
          <w:sz w:val="60"/>
          <w:szCs w:val="60"/>
        </w:rPr>
      </w:pPr>
      <w:bookmarkStart w:id="0" w:name="_GoBack"/>
      <w:bookmarkEnd w:id="0"/>
    </w:p>
    <w:p w14:paraId="0283D7B3" w14:textId="77777777" w:rsidR="00FD78D9" w:rsidRPr="007356CB" w:rsidRDefault="00FD78D9" w:rsidP="00FD78D9">
      <w:pPr>
        <w:pStyle w:val="berschrift1"/>
        <w:jc w:val="center"/>
        <w:rPr>
          <w:rFonts w:eastAsiaTheme="minorHAnsi" w:cstheme="minorBidi"/>
          <w:b/>
          <w:sz w:val="60"/>
          <w:szCs w:val="60"/>
        </w:rPr>
      </w:pPr>
      <w:r w:rsidRPr="007356CB">
        <w:rPr>
          <w:rFonts w:eastAsiaTheme="minorHAnsi" w:cstheme="minorBidi"/>
          <w:b/>
          <w:sz w:val="60"/>
          <w:szCs w:val="60"/>
        </w:rPr>
        <w:t>Akkreditierung</w:t>
      </w:r>
      <w:r>
        <w:rPr>
          <w:rFonts w:eastAsiaTheme="minorHAnsi" w:cstheme="minorBidi"/>
          <w:b/>
          <w:sz w:val="60"/>
          <w:szCs w:val="60"/>
        </w:rPr>
        <w:t>santrag</w:t>
      </w:r>
    </w:p>
    <w:p w14:paraId="16F691C5" w14:textId="77777777" w:rsidR="00FD78D9" w:rsidRPr="007356CB" w:rsidRDefault="00FD78D9" w:rsidP="00FD78D9">
      <w:pPr>
        <w:jc w:val="center"/>
        <w:rPr>
          <w:sz w:val="60"/>
          <w:szCs w:val="60"/>
        </w:rPr>
      </w:pPr>
      <w:r>
        <w:rPr>
          <w:sz w:val="60"/>
          <w:szCs w:val="60"/>
        </w:rPr>
        <w:br/>
        <w:t>„</w:t>
      </w:r>
      <w:r w:rsidRPr="007356CB">
        <w:rPr>
          <w:sz w:val="60"/>
          <w:szCs w:val="60"/>
        </w:rPr>
        <w:t>Beratungsförderung im Bereich der Ressourceneffizienz</w:t>
      </w:r>
      <w:r>
        <w:rPr>
          <w:sz w:val="60"/>
          <w:szCs w:val="60"/>
        </w:rPr>
        <w:t>“</w:t>
      </w:r>
    </w:p>
    <w:p w14:paraId="0C42FEB3" w14:textId="77777777" w:rsidR="00FD78D9" w:rsidRDefault="00FD78D9" w:rsidP="00FD78D9">
      <w:pPr>
        <w:pStyle w:val="Kommentartext"/>
        <w:rPr>
          <w:color w:val="000000" w:themeColor="text1"/>
          <w:sz w:val="22"/>
          <w:szCs w:val="22"/>
        </w:rPr>
      </w:pPr>
    </w:p>
    <w:p w14:paraId="0131D220" w14:textId="77777777" w:rsidR="00FD78D9" w:rsidRDefault="00FD78D9" w:rsidP="00FD78D9">
      <w:pPr>
        <w:pStyle w:val="Kommentartext"/>
        <w:rPr>
          <w:color w:val="000000" w:themeColor="text1"/>
          <w:sz w:val="22"/>
          <w:szCs w:val="22"/>
        </w:rPr>
      </w:pPr>
      <w:r w:rsidRPr="00006AF6">
        <w:rPr>
          <w:color w:val="000000" w:themeColor="text1"/>
          <w:sz w:val="22"/>
          <w:szCs w:val="22"/>
        </w:rPr>
        <w:t>Hiermit beantrage ich die</w:t>
      </w:r>
      <w:r w:rsidRPr="00F23E5F">
        <w:rPr>
          <w:color w:val="000000" w:themeColor="text1"/>
          <w:sz w:val="22"/>
          <w:szCs w:val="22"/>
        </w:rPr>
        <w:t xml:space="preserve"> </w:t>
      </w:r>
      <w:r w:rsidRPr="00183076">
        <w:rPr>
          <w:color w:val="000000" w:themeColor="text1"/>
          <w:sz w:val="22"/>
          <w:szCs w:val="22"/>
        </w:rPr>
        <w:t>Akkreditierung als Berater</w:t>
      </w:r>
      <w:r>
        <w:rPr>
          <w:color w:val="000000" w:themeColor="text1"/>
          <w:sz w:val="22"/>
          <w:szCs w:val="22"/>
        </w:rPr>
        <w:t>:in</w:t>
      </w:r>
      <w:r w:rsidRPr="00183076">
        <w:rPr>
          <w:color w:val="000000" w:themeColor="text1"/>
          <w:sz w:val="22"/>
          <w:szCs w:val="22"/>
        </w:rPr>
        <w:t xml:space="preserve"> </w:t>
      </w:r>
      <w:r w:rsidRPr="00006AF6">
        <w:rPr>
          <w:color w:val="000000" w:themeColor="text1"/>
          <w:sz w:val="22"/>
          <w:szCs w:val="22"/>
        </w:rPr>
        <w:t xml:space="preserve">für die </w:t>
      </w:r>
      <w:r>
        <w:rPr>
          <w:color w:val="000000" w:themeColor="text1"/>
          <w:sz w:val="22"/>
          <w:szCs w:val="22"/>
        </w:rPr>
        <w:t>„</w:t>
      </w:r>
      <w:r w:rsidRPr="00006AF6">
        <w:rPr>
          <w:color w:val="000000" w:themeColor="text1"/>
          <w:sz w:val="22"/>
          <w:szCs w:val="22"/>
        </w:rPr>
        <w:t>Beratungsförderung im Bereich der Ressourceneffizienz</w:t>
      </w:r>
      <w:r>
        <w:rPr>
          <w:color w:val="000000" w:themeColor="text1"/>
          <w:sz w:val="22"/>
          <w:szCs w:val="22"/>
        </w:rPr>
        <w:t>“ (BERE)</w:t>
      </w:r>
      <w:r w:rsidRPr="00006AF6">
        <w:rPr>
          <w:color w:val="000000" w:themeColor="text1"/>
          <w:sz w:val="22"/>
          <w:szCs w:val="22"/>
        </w:rPr>
        <w:t>. Die Rahmen</w:t>
      </w:r>
      <w:r w:rsidRPr="00F23E5F">
        <w:rPr>
          <w:color w:val="000000" w:themeColor="text1"/>
          <w:sz w:val="22"/>
          <w:szCs w:val="22"/>
        </w:rPr>
        <w:t xml:space="preserve">bedingungen des Förderprogramms </w:t>
      </w:r>
      <w:r w:rsidRPr="00006AF6">
        <w:rPr>
          <w:color w:val="000000" w:themeColor="text1"/>
          <w:sz w:val="22"/>
          <w:szCs w:val="22"/>
        </w:rPr>
        <w:t>sind mir bekannt.</w:t>
      </w:r>
    </w:p>
    <w:p w14:paraId="6F56D8D5" w14:textId="334753C6" w:rsidR="00FD78D9" w:rsidRPr="00006AF6" w:rsidRDefault="00FD78D9" w:rsidP="00FD78D9">
      <w:pPr>
        <w:pStyle w:val="Kommentartext"/>
        <w:rPr>
          <w:color w:val="000000" w:themeColor="text1"/>
          <w:sz w:val="22"/>
          <w:szCs w:val="22"/>
        </w:rPr>
      </w:pPr>
      <w:r w:rsidRPr="007A32CB">
        <w:rPr>
          <w:color w:val="000000" w:themeColor="text1"/>
          <w:sz w:val="22"/>
          <w:szCs w:val="22"/>
        </w:rPr>
        <w:t xml:space="preserve">Siehe auch: </w:t>
      </w:r>
      <w:hyperlink r:id="rId8" w:history="1">
        <w:r w:rsidRPr="00006AF6">
          <w:rPr>
            <w:rStyle w:val="Hyperlink"/>
            <w:sz w:val="22"/>
            <w:szCs w:val="22"/>
          </w:rPr>
          <w:t>https://2021-27.efre-bw.de/foerderaufruf/foerderaufruf-im-foerderprogramm-ressourceneffizienz-in-unternehmen-foerderbaustein-2-beratungsfoerderung-im-bereich-der-ressourceneffizienz/</w:t>
        </w:r>
      </w:hyperlink>
    </w:p>
    <w:p w14:paraId="71C960F5" w14:textId="77777777" w:rsidR="00FD78D9" w:rsidRDefault="00FD78D9" w:rsidP="00FD78D9">
      <w:pPr>
        <w:rPr>
          <w:b/>
        </w:rPr>
      </w:pPr>
    </w:p>
    <w:p w14:paraId="55998CDD" w14:textId="77777777" w:rsidR="00FD78D9" w:rsidRDefault="00FD78D9" w:rsidP="00FD78D9">
      <w:pPr>
        <w:pStyle w:val="Listenabsatz"/>
        <w:numPr>
          <w:ilvl w:val="0"/>
          <w:numId w:val="18"/>
        </w:numPr>
        <w:jc w:val="both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  <w:r w:rsidRPr="00E2373A">
        <w:rPr>
          <w:b/>
          <w14:textOutline w14:w="9525" w14:cap="rnd" w14:cmpd="sng" w14:algn="ctr">
            <w14:noFill/>
            <w14:prstDash w14:val="solid"/>
            <w14:bevel/>
          </w14:textOutline>
        </w:rPr>
        <w:t xml:space="preserve">Kontaktdaten 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7082"/>
      </w:tblGrid>
      <w:tr w:rsidR="00FD78D9" w14:paraId="4420C58B" w14:textId="77777777" w:rsidTr="00475A0B">
        <w:tc>
          <w:tcPr>
            <w:tcW w:w="1985" w:type="dxa"/>
          </w:tcPr>
          <w:p w14:paraId="7EBDEFD8" w14:textId="77777777" w:rsidR="00FD78D9" w:rsidRPr="0083702C" w:rsidRDefault="00FD78D9" w:rsidP="00475A0B">
            <w:pP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Name</w:t>
            </w:r>
          </w:p>
        </w:tc>
        <w:tc>
          <w:tcPr>
            <w:tcW w:w="7082" w:type="dxa"/>
          </w:tcPr>
          <w:p w14:paraId="57A73172" w14:textId="77777777" w:rsidR="00FD78D9" w:rsidRDefault="00FD78D9" w:rsidP="00475A0B">
            <w:pPr>
              <w:pStyle w:val="Listenabsatz"/>
              <w:ind w:left="0"/>
              <w:jc w:val="both"/>
              <w:rPr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78D9" w14:paraId="0C6D8A04" w14:textId="77777777" w:rsidTr="00475A0B">
        <w:tc>
          <w:tcPr>
            <w:tcW w:w="1985" w:type="dxa"/>
          </w:tcPr>
          <w:p w14:paraId="38474B40" w14:textId="77777777" w:rsidR="00FD78D9" w:rsidRPr="0083702C" w:rsidRDefault="00FD78D9" w:rsidP="00475A0B">
            <w:pP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3702C"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Vorname</w:t>
            </w:r>
          </w:p>
        </w:tc>
        <w:tc>
          <w:tcPr>
            <w:tcW w:w="7082" w:type="dxa"/>
          </w:tcPr>
          <w:p w14:paraId="221EA35A" w14:textId="77777777" w:rsidR="00FD78D9" w:rsidRDefault="00FD78D9" w:rsidP="00475A0B">
            <w:pPr>
              <w:pStyle w:val="Listenabsatz"/>
              <w:ind w:left="0"/>
              <w:jc w:val="both"/>
              <w:rPr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78D9" w14:paraId="23CC4DBF" w14:textId="77777777" w:rsidTr="00475A0B">
        <w:tc>
          <w:tcPr>
            <w:tcW w:w="1985" w:type="dxa"/>
          </w:tcPr>
          <w:p w14:paraId="61547885" w14:textId="77777777" w:rsidR="00FD78D9" w:rsidRPr="0083702C" w:rsidRDefault="00FD78D9" w:rsidP="00475A0B">
            <w:pP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Falls zutreffend: </w:t>
            </w:r>
            <w:r w:rsidRPr="0083702C"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Beratungsfirma</w:t>
            </w:r>
          </w:p>
        </w:tc>
        <w:tc>
          <w:tcPr>
            <w:tcW w:w="7082" w:type="dxa"/>
          </w:tcPr>
          <w:p w14:paraId="00A06195" w14:textId="77777777" w:rsidR="00FD78D9" w:rsidRDefault="00FD78D9" w:rsidP="00475A0B">
            <w:pPr>
              <w:pStyle w:val="Listenabsatz"/>
              <w:ind w:left="0"/>
              <w:jc w:val="both"/>
              <w:rPr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78D9" w14:paraId="029C1FA1" w14:textId="77777777" w:rsidTr="00475A0B">
        <w:tc>
          <w:tcPr>
            <w:tcW w:w="1985" w:type="dxa"/>
          </w:tcPr>
          <w:p w14:paraId="6FCF7034" w14:textId="77777777" w:rsidR="00FD78D9" w:rsidRPr="0083702C" w:rsidRDefault="00FD78D9" w:rsidP="00475A0B">
            <w:pP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3702C"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Straße</w:t>
            </w:r>
          </w:p>
        </w:tc>
        <w:tc>
          <w:tcPr>
            <w:tcW w:w="7082" w:type="dxa"/>
          </w:tcPr>
          <w:p w14:paraId="04105BBD" w14:textId="77777777" w:rsidR="00FD78D9" w:rsidRDefault="00FD78D9" w:rsidP="00475A0B">
            <w:pPr>
              <w:pStyle w:val="Listenabsatz"/>
              <w:ind w:left="0"/>
              <w:jc w:val="both"/>
              <w:rPr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78D9" w14:paraId="3151F0AD" w14:textId="77777777" w:rsidTr="00475A0B">
        <w:tc>
          <w:tcPr>
            <w:tcW w:w="1985" w:type="dxa"/>
          </w:tcPr>
          <w:p w14:paraId="3A761F48" w14:textId="77777777" w:rsidR="00FD78D9" w:rsidRPr="0083702C" w:rsidRDefault="00FD78D9" w:rsidP="00475A0B">
            <w:pP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3702C"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PLZ</w:t>
            </w:r>
          </w:p>
        </w:tc>
        <w:tc>
          <w:tcPr>
            <w:tcW w:w="7082" w:type="dxa"/>
          </w:tcPr>
          <w:p w14:paraId="609AE50C" w14:textId="77777777" w:rsidR="00FD78D9" w:rsidRDefault="00FD78D9" w:rsidP="00475A0B">
            <w:pPr>
              <w:pStyle w:val="Listenabsatz"/>
              <w:ind w:left="0"/>
              <w:jc w:val="both"/>
              <w:rPr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78D9" w14:paraId="6149CC89" w14:textId="77777777" w:rsidTr="00475A0B">
        <w:tc>
          <w:tcPr>
            <w:tcW w:w="1985" w:type="dxa"/>
          </w:tcPr>
          <w:p w14:paraId="2F8AE53B" w14:textId="77777777" w:rsidR="00FD78D9" w:rsidRPr="0083702C" w:rsidRDefault="00FD78D9" w:rsidP="00475A0B">
            <w:pP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3702C"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Ort</w:t>
            </w:r>
          </w:p>
        </w:tc>
        <w:tc>
          <w:tcPr>
            <w:tcW w:w="7082" w:type="dxa"/>
          </w:tcPr>
          <w:p w14:paraId="7E88CDBD" w14:textId="77777777" w:rsidR="00FD78D9" w:rsidRDefault="00FD78D9" w:rsidP="00475A0B">
            <w:pPr>
              <w:pStyle w:val="Listenabsatz"/>
              <w:ind w:left="0"/>
              <w:jc w:val="both"/>
              <w:rPr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78D9" w14:paraId="64B8B0BD" w14:textId="77777777" w:rsidTr="00475A0B">
        <w:tc>
          <w:tcPr>
            <w:tcW w:w="1985" w:type="dxa"/>
          </w:tcPr>
          <w:p w14:paraId="67388DCA" w14:textId="77777777" w:rsidR="00FD78D9" w:rsidRPr="0083702C" w:rsidRDefault="00FD78D9" w:rsidP="00475A0B">
            <w:pP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3702C"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Telefon</w:t>
            </w:r>
          </w:p>
        </w:tc>
        <w:tc>
          <w:tcPr>
            <w:tcW w:w="7082" w:type="dxa"/>
          </w:tcPr>
          <w:p w14:paraId="7FA47F68" w14:textId="77777777" w:rsidR="00FD78D9" w:rsidRDefault="00FD78D9" w:rsidP="00475A0B">
            <w:pPr>
              <w:pStyle w:val="Listenabsatz"/>
              <w:ind w:left="0"/>
              <w:jc w:val="both"/>
              <w:rPr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78D9" w14:paraId="697DAC1B" w14:textId="77777777" w:rsidTr="00475A0B">
        <w:tc>
          <w:tcPr>
            <w:tcW w:w="1985" w:type="dxa"/>
          </w:tcPr>
          <w:p w14:paraId="1C613B86" w14:textId="77777777" w:rsidR="00FD78D9" w:rsidRPr="0083702C" w:rsidRDefault="00FD78D9" w:rsidP="00475A0B">
            <w:pP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3702C"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E-Mail</w:t>
            </w:r>
          </w:p>
        </w:tc>
        <w:tc>
          <w:tcPr>
            <w:tcW w:w="7082" w:type="dxa"/>
          </w:tcPr>
          <w:p w14:paraId="593536A1" w14:textId="77777777" w:rsidR="00FD78D9" w:rsidRDefault="00FD78D9" w:rsidP="00475A0B">
            <w:pPr>
              <w:pStyle w:val="Listenabsatz"/>
              <w:ind w:left="0"/>
              <w:jc w:val="both"/>
              <w:rPr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78D9" w14:paraId="68918AC5" w14:textId="77777777" w:rsidTr="00475A0B">
        <w:tc>
          <w:tcPr>
            <w:tcW w:w="1985" w:type="dxa"/>
          </w:tcPr>
          <w:p w14:paraId="15407E0C" w14:textId="77777777" w:rsidR="00FD78D9" w:rsidRPr="00006AF6" w:rsidRDefault="00FD78D9" w:rsidP="00475A0B">
            <w:pP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Falls zutreffend:</w:t>
            </w: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Pr="0083702C"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Website</w:t>
            </w:r>
          </w:p>
        </w:tc>
        <w:tc>
          <w:tcPr>
            <w:tcW w:w="7082" w:type="dxa"/>
          </w:tcPr>
          <w:p w14:paraId="66305DF6" w14:textId="77777777" w:rsidR="00FD78D9" w:rsidRDefault="00FD78D9" w:rsidP="00475A0B">
            <w:pPr>
              <w:pStyle w:val="Listenabsatz"/>
              <w:ind w:left="0"/>
              <w:jc w:val="both"/>
              <w:rPr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328590B1" w14:textId="77777777" w:rsidR="00FD78D9" w:rsidRDefault="00FD78D9" w:rsidP="00FD78D9">
      <w:pPr>
        <w:pStyle w:val="Listenabsatz"/>
        <w:ind w:left="360"/>
        <w:jc w:val="both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14:paraId="490CAA12" w14:textId="77777777" w:rsidR="00FD78D9" w:rsidRDefault="00FD78D9" w:rsidP="00FD78D9">
      <w:pPr>
        <w:pStyle w:val="Listenabsatz"/>
        <w:ind w:left="360"/>
        <w:jc w:val="both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14:paraId="05E5513B" w14:textId="77777777" w:rsidR="00FD78D9" w:rsidRDefault="00FD78D9" w:rsidP="00FD78D9">
      <w:pPr>
        <w:spacing w:after="160" w:line="259" w:lineRule="auto"/>
        <w:rPr>
          <w:b/>
        </w:rPr>
      </w:pPr>
    </w:p>
    <w:p w14:paraId="4969EBFF" w14:textId="77777777" w:rsidR="00FD78D9" w:rsidRPr="00FD78D9" w:rsidRDefault="00FD78D9" w:rsidP="00FD78D9">
      <w:pPr>
        <w:pStyle w:val="Listenabsatz"/>
        <w:numPr>
          <w:ilvl w:val="0"/>
          <w:numId w:val="18"/>
        </w:numPr>
        <w:rPr>
          <w:b/>
        </w:rPr>
      </w:pPr>
      <w:r>
        <w:rPr>
          <w:b/>
        </w:rPr>
        <w:lastRenderedPageBreak/>
        <w:t>Berufserfahrung</w:t>
      </w:r>
    </w:p>
    <w:p w14:paraId="7F8F6BE0" w14:textId="77777777" w:rsidR="00FD78D9" w:rsidRPr="00006AF6" w:rsidRDefault="00FD78D9" w:rsidP="00FD78D9">
      <w:r w:rsidRPr="00006AF6">
        <w:t>Berufliche Bildungsabschlüsse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78D9" w14:paraId="43924B10" w14:textId="77777777" w:rsidTr="00475A0B">
        <w:tc>
          <w:tcPr>
            <w:tcW w:w="9062" w:type="dxa"/>
          </w:tcPr>
          <w:p w14:paraId="3C2A7333" w14:textId="77777777" w:rsidR="00FD78D9" w:rsidRDefault="00FD78D9" w:rsidP="00475A0B">
            <w:pPr>
              <w:rPr>
                <w:b/>
              </w:rPr>
            </w:pPr>
          </w:p>
        </w:tc>
      </w:tr>
      <w:tr w:rsidR="00FD78D9" w14:paraId="34ECD95F" w14:textId="77777777" w:rsidTr="00475A0B">
        <w:tc>
          <w:tcPr>
            <w:tcW w:w="9062" w:type="dxa"/>
          </w:tcPr>
          <w:p w14:paraId="5E566EFD" w14:textId="77777777" w:rsidR="00FD78D9" w:rsidRDefault="00FD78D9" w:rsidP="00475A0B">
            <w:pPr>
              <w:rPr>
                <w:b/>
              </w:rPr>
            </w:pPr>
          </w:p>
        </w:tc>
      </w:tr>
      <w:tr w:rsidR="00FD78D9" w14:paraId="4727B27C" w14:textId="77777777" w:rsidTr="00475A0B">
        <w:tc>
          <w:tcPr>
            <w:tcW w:w="9062" w:type="dxa"/>
          </w:tcPr>
          <w:p w14:paraId="7D5BD5D8" w14:textId="77777777" w:rsidR="00FD78D9" w:rsidRDefault="00FD78D9" w:rsidP="00475A0B">
            <w:pPr>
              <w:rPr>
                <w:b/>
              </w:rPr>
            </w:pPr>
          </w:p>
        </w:tc>
      </w:tr>
      <w:tr w:rsidR="00FD78D9" w14:paraId="197A1A0A" w14:textId="77777777" w:rsidTr="00475A0B">
        <w:tc>
          <w:tcPr>
            <w:tcW w:w="9062" w:type="dxa"/>
          </w:tcPr>
          <w:p w14:paraId="58F711FE" w14:textId="77777777" w:rsidR="00FD78D9" w:rsidRDefault="00FD78D9" w:rsidP="00475A0B">
            <w:pPr>
              <w:rPr>
                <w:b/>
              </w:rPr>
            </w:pPr>
          </w:p>
        </w:tc>
      </w:tr>
    </w:tbl>
    <w:p w14:paraId="7C45A029" w14:textId="77777777" w:rsidR="00FD78D9" w:rsidRDefault="00FD78D9" w:rsidP="00FD78D9">
      <w:pPr>
        <w:rPr>
          <w:b/>
        </w:rPr>
      </w:pPr>
    </w:p>
    <w:p w14:paraId="161E3D62" w14:textId="77777777" w:rsidR="00FD78D9" w:rsidRPr="00372738" w:rsidRDefault="00FD78D9" w:rsidP="00FD78D9">
      <w:pPr>
        <w:rPr>
          <w:b/>
          <w:i/>
        </w:rPr>
      </w:pPr>
      <w:r w:rsidRPr="00D332A7">
        <w:t xml:space="preserve">Berufserfahrung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6799"/>
      </w:tblGrid>
      <w:tr w:rsidR="00FD78D9" w14:paraId="39C1201A" w14:textId="77777777" w:rsidTr="00475A0B">
        <w:tc>
          <w:tcPr>
            <w:tcW w:w="1129" w:type="dxa"/>
          </w:tcPr>
          <w:p w14:paraId="21258F14" w14:textId="77777777" w:rsidR="00FD78D9" w:rsidRPr="006F2F22" w:rsidRDefault="00FD78D9" w:rsidP="00475A0B">
            <w:pPr>
              <w:rPr>
                <w:u w:val="single"/>
              </w:rPr>
            </w:pPr>
            <w:r w:rsidRPr="006F2F22">
              <w:rPr>
                <w:u w:val="single"/>
              </w:rPr>
              <w:t>Von</w:t>
            </w:r>
          </w:p>
        </w:tc>
        <w:tc>
          <w:tcPr>
            <w:tcW w:w="1134" w:type="dxa"/>
          </w:tcPr>
          <w:p w14:paraId="38EEA7C4" w14:textId="77777777" w:rsidR="00FD78D9" w:rsidRPr="006F2F22" w:rsidRDefault="00FD78D9" w:rsidP="00475A0B">
            <w:pPr>
              <w:rPr>
                <w:u w:val="single"/>
              </w:rPr>
            </w:pPr>
            <w:r w:rsidRPr="006F2F22">
              <w:rPr>
                <w:u w:val="single"/>
              </w:rPr>
              <w:t>Bis</w:t>
            </w:r>
          </w:p>
        </w:tc>
        <w:tc>
          <w:tcPr>
            <w:tcW w:w="6799" w:type="dxa"/>
          </w:tcPr>
          <w:p w14:paraId="36A6D834" w14:textId="77777777" w:rsidR="00FD78D9" w:rsidRPr="006F2F22" w:rsidRDefault="00FD78D9" w:rsidP="00475A0B">
            <w:pPr>
              <w:rPr>
                <w:u w:val="single"/>
              </w:rPr>
            </w:pPr>
            <w:r w:rsidRPr="006F2F22">
              <w:rPr>
                <w:u w:val="single"/>
              </w:rPr>
              <w:t>Arbeitgeber</w:t>
            </w:r>
            <w:r>
              <w:rPr>
                <w:u w:val="single"/>
              </w:rPr>
              <w:t>:in</w:t>
            </w:r>
            <w:r w:rsidRPr="006F2F22">
              <w:rPr>
                <w:u w:val="single"/>
              </w:rPr>
              <w:t xml:space="preserve"> / Branche / Aufgaben </w:t>
            </w:r>
          </w:p>
        </w:tc>
      </w:tr>
      <w:tr w:rsidR="00FD78D9" w14:paraId="20B1DBF9" w14:textId="77777777" w:rsidTr="00475A0B">
        <w:tc>
          <w:tcPr>
            <w:tcW w:w="1129" w:type="dxa"/>
          </w:tcPr>
          <w:p w14:paraId="40F95DC9" w14:textId="77777777" w:rsidR="00FD78D9" w:rsidRDefault="00FD78D9" w:rsidP="00475A0B">
            <w:pPr>
              <w:rPr>
                <w:b/>
              </w:rPr>
            </w:pPr>
          </w:p>
        </w:tc>
        <w:tc>
          <w:tcPr>
            <w:tcW w:w="1134" w:type="dxa"/>
          </w:tcPr>
          <w:p w14:paraId="398FC7C7" w14:textId="77777777" w:rsidR="00FD78D9" w:rsidRDefault="00FD78D9" w:rsidP="00475A0B">
            <w:pPr>
              <w:rPr>
                <w:b/>
              </w:rPr>
            </w:pPr>
          </w:p>
        </w:tc>
        <w:tc>
          <w:tcPr>
            <w:tcW w:w="6799" w:type="dxa"/>
          </w:tcPr>
          <w:p w14:paraId="5BEFFC60" w14:textId="77777777" w:rsidR="00FD78D9" w:rsidRDefault="00FD78D9" w:rsidP="00475A0B">
            <w:pPr>
              <w:rPr>
                <w:b/>
              </w:rPr>
            </w:pPr>
          </w:p>
        </w:tc>
      </w:tr>
      <w:tr w:rsidR="00FD78D9" w14:paraId="1B1302EF" w14:textId="77777777" w:rsidTr="00475A0B">
        <w:tc>
          <w:tcPr>
            <w:tcW w:w="1129" w:type="dxa"/>
          </w:tcPr>
          <w:p w14:paraId="6250A4EA" w14:textId="77777777" w:rsidR="00FD78D9" w:rsidRDefault="00FD78D9" w:rsidP="00475A0B">
            <w:pPr>
              <w:rPr>
                <w:b/>
              </w:rPr>
            </w:pPr>
          </w:p>
        </w:tc>
        <w:tc>
          <w:tcPr>
            <w:tcW w:w="1134" w:type="dxa"/>
          </w:tcPr>
          <w:p w14:paraId="4AD38D75" w14:textId="77777777" w:rsidR="00FD78D9" w:rsidRDefault="00FD78D9" w:rsidP="00475A0B">
            <w:pPr>
              <w:rPr>
                <w:b/>
              </w:rPr>
            </w:pPr>
          </w:p>
        </w:tc>
        <w:tc>
          <w:tcPr>
            <w:tcW w:w="6799" w:type="dxa"/>
          </w:tcPr>
          <w:p w14:paraId="30E6A349" w14:textId="77777777" w:rsidR="00FD78D9" w:rsidRDefault="00FD78D9" w:rsidP="00475A0B">
            <w:pPr>
              <w:rPr>
                <w:b/>
              </w:rPr>
            </w:pPr>
          </w:p>
        </w:tc>
      </w:tr>
      <w:tr w:rsidR="00FD78D9" w14:paraId="651619A1" w14:textId="77777777" w:rsidTr="00475A0B">
        <w:tc>
          <w:tcPr>
            <w:tcW w:w="1129" w:type="dxa"/>
          </w:tcPr>
          <w:p w14:paraId="43645561" w14:textId="77777777" w:rsidR="00FD78D9" w:rsidRDefault="00FD78D9" w:rsidP="00475A0B">
            <w:pPr>
              <w:rPr>
                <w:b/>
              </w:rPr>
            </w:pPr>
          </w:p>
        </w:tc>
        <w:tc>
          <w:tcPr>
            <w:tcW w:w="1134" w:type="dxa"/>
          </w:tcPr>
          <w:p w14:paraId="7B2C39CF" w14:textId="77777777" w:rsidR="00FD78D9" w:rsidRDefault="00FD78D9" w:rsidP="00475A0B">
            <w:pPr>
              <w:rPr>
                <w:b/>
              </w:rPr>
            </w:pPr>
          </w:p>
        </w:tc>
        <w:tc>
          <w:tcPr>
            <w:tcW w:w="6799" w:type="dxa"/>
          </w:tcPr>
          <w:p w14:paraId="6AB2B6A7" w14:textId="77777777" w:rsidR="00FD78D9" w:rsidRDefault="00FD78D9" w:rsidP="00475A0B">
            <w:pPr>
              <w:rPr>
                <w:b/>
              </w:rPr>
            </w:pPr>
          </w:p>
        </w:tc>
      </w:tr>
      <w:tr w:rsidR="00FD78D9" w14:paraId="215FF069" w14:textId="77777777" w:rsidTr="00475A0B">
        <w:tc>
          <w:tcPr>
            <w:tcW w:w="1129" w:type="dxa"/>
          </w:tcPr>
          <w:p w14:paraId="1BE22416" w14:textId="77777777" w:rsidR="00FD78D9" w:rsidRDefault="00FD78D9" w:rsidP="00475A0B">
            <w:pPr>
              <w:rPr>
                <w:b/>
              </w:rPr>
            </w:pPr>
          </w:p>
        </w:tc>
        <w:tc>
          <w:tcPr>
            <w:tcW w:w="1134" w:type="dxa"/>
          </w:tcPr>
          <w:p w14:paraId="4D8F175D" w14:textId="77777777" w:rsidR="00FD78D9" w:rsidRDefault="00FD78D9" w:rsidP="00475A0B">
            <w:pPr>
              <w:rPr>
                <w:b/>
              </w:rPr>
            </w:pPr>
          </w:p>
        </w:tc>
        <w:tc>
          <w:tcPr>
            <w:tcW w:w="6799" w:type="dxa"/>
          </w:tcPr>
          <w:p w14:paraId="05802D8B" w14:textId="77777777" w:rsidR="00FD78D9" w:rsidRDefault="00FD78D9" w:rsidP="00475A0B">
            <w:pPr>
              <w:rPr>
                <w:b/>
              </w:rPr>
            </w:pPr>
          </w:p>
        </w:tc>
      </w:tr>
      <w:tr w:rsidR="00FD78D9" w14:paraId="3C2F56DE" w14:textId="77777777" w:rsidTr="00475A0B">
        <w:tc>
          <w:tcPr>
            <w:tcW w:w="1129" w:type="dxa"/>
          </w:tcPr>
          <w:p w14:paraId="7896A77C" w14:textId="77777777" w:rsidR="00FD78D9" w:rsidRDefault="00FD78D9" w:rsidP="00475A0B">
            <w:pPr>
              <w:rPr>
                <w:b/>
              </w:rPr>
            </w:pPr>
          </w:p>
        </w:tc>
        <w:tc>
          <w:tcPr>
            <w:tcW w:w="1134" w:type="dxa"/>
          </w:tcPr>
          <w:p w14:paraId="46A43ADB" w14:textId="77777777" w:rsidR="00FD78D9" w:rsidRDefault="00FD78D9" w:rsidP="00475A0B">
            <w:pPr>
              <w:rPr>
                <w:b/>
              </w:rPr>
            </w:pPr>
          </w:p>
        </w:tc>
        <w:tc>
          <w:tcPr>
            <w:tcW w:w="6799" w:type="dxa"/>
          </w:tcPr>
          <w:p w14:paraId="2572B24F" w14:textId="77777777" w:rsidR="00FD78D9" w:rsidRDefault="00FD78D9" w:rsidP="00475A0B">
            <w:pPr>
              <w:rPr>
                <w:b/>
              </w:rPr>
            </w:pPr>
          </w:p>
        </w:tc>
      </w:tr>
    </w:tbl>
    <w:p w14:paraId="0C88AC13" w14:textId="77777777" w:rsidR="00041B9A" w:rsidRDefault="00FD78D9" w:rsidP="00FD78D9">
      <w:pPr>
        <w:rPr>
          <w:i/>
          <w:sz w:val="18"/>
        </w:rPr>
      </w:pPr>
      <w:r w:rsidRPr="00372738">
        <w:rPr>
          <w:i/>
          <w:sz w:val="18"/>
        </w:rPr>
        <w:t>Akkreditierungskriterium: min</w:t>
      </w:r>
      <w:r>
        <w:rPr>
          <w:i/>
          <w:sz w:val="18"/>
        </w:rPr>
        <w:t>destens</w:t>
      </w:r>
      <w:r w:rsidRPr="00372738">
        <w:rPr>
          <w:i/>
          <w:sz w:val="18"/>
        </w:rPr>
        <w:t xml:space="preserve"> 5 J</w:t>
      </w:r>
      <w:r>
        <w:rPr>
          <w:i/>
          <w:sz w:val="18"/>
        </w:rPr>
        <w:t>ahre Berufserfahrung in den Förderbereichen (siehe Nr. 6.)</w:t>
      </w:r>
      <w:r w:rsidRPr="00372738">
        <w:rPr>
          <w:i/>
          <w:sz w:val="18"/>
        </w:rPr>
        <w:t>, wenn keine Beratungserfahrung</w:t>
      </w:r>
    </w:p>
    <w:p w14:paraId="7F245823" w14:textId="5055F444" w:rsidR="00FD78D9" w:rsidRPr="00041B9A" w:rsidRDefault="00FD78D9" w:rsidP="00FD78D9">
      <w:pPr>
        <w:rPr>
          <w:i/>
          <w:sz w:val="18"/>
        </w:rPr>
      </w:pPr>
      <w:r>
        <w:rPr>
          <w:i/>
          <w:sz w:val="18"/>
        </w:rPr>
        <w:t>in den einschlägigen Bereichen vorhanden ist.</w:t>
      </w:r>
      <w:r>
        <w:rPr>
          <w:i/>
          <w:sz w:val="18"/>
        </w:rPr>
        <w:br/>
      </w:r>
    </w:p>
    <w:p w14:paraId="30564096" w14:textId="77777777" w:rsidR="00FD78D9" w:rsidRDefault="00FD78D9" w:rsidP="00FD78D9">
      <w:pPr>
        <w:rPr>
          <w:b/>
        </w:rPr>
      </w:pPr>
      <w:r w:rsidRPr="00D332A7">
        <w:t>Weitere</w:t>
      </w:r>
      <w:r>
        <w:t xml:space="preserve"> ggf.</w:t>
      </w:r>
      <w:r w:rsidRPr="00D332A7">
        <w:t xml:space="preserve"> relevante Qualifikationen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78D9" w14:paraId="13E95080" w14:textId="77777777" w:rsidTr="00475A0B">
        <w:tc>
          <w:tcPr>
            <w:tcW w:w="9062" w:type="dxa"/>
          </w:tcPr>
          <w:p w14:paraId="77F8765B" w14:textId="77777777" w:rsidR="00FD78D9" w:rsidRDefault="00FD78D9" w:rsidP="00475A0B">
            <w:pPr>
              <w:rPr>
                <w:b/>
              </w:rPr>
            </w:pPr>
          </w:p>
          <w:p w14:paraId="11E18649" w14:textId="77777777" w:rsidR="00FD78D9" w:rsidRDefault="00FD78D9" w:rsidP="00475A0B">
            <w:pPr>
              <w:rPr>
                <w:b/>
              </w:rPr>
            </w:pPr>
          </w:p>
        </w:tc>
      </w:tr>
    </w:tbl>
    <w:p w14:paraId="78C1F7E4" w14:textId="77777777" w:rsidR="00FD78D9" w:rsidRDefault="00FD78D9" w:rsidP="00FD78D9"/>
    <w:p w14:paraId="444FEB47" w14:textId="77777777" w:rsidR="00FD78D9" w:rsidRDefault="00FD78D9" w:rsidP="00FD78D9">
      <w:pPr>
        <w:rPr>
          <w:b/>
        </w:rPr>
      </w:pPr>
      <w:r w:rsidRPr="00D332A7">
        <w:t xml:space="preserve">Beschreibung der </w:t>
      </w:r>
      <w:r>
        <w:t>Berufserfahrung im Kontext des</w:t>
      </w:r>
      <w:r w:rsidRPr="00D332A7">
        <w:t xml:space="preserve"> </w:t>
      </w:r>
      <w:r>
        <w:t>Förderbereichs Ressourceneffizienz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78D9" w14:paraId="7C48ED3A" w14:textId="77777777" w:rsidTr="00475A0B">
        <w:tc>
          <w:tcPr>
            <w:tcW w:w="9062" w:type="dxa"/>
          </w:tcPr>
          <w:p w14:paraId="4901C99A" w14:textId="77777777" w:rsidR="00FD78D9" w:rsidRDefault="00FD78D9" w:rsidP="00475A0B">
            <w:pPr>
              <w:rPr>
                <w:b/>
              </w:rPr>
            </w:pPr>
          </w:p>
          <w:p w14:paraId="649FE55F" w14:textId="77777777" w:rsidR="00FD78D9" w:rsidRDefault="00FD78D9" w:rsidP="00475A0B">
            <w:pPr>
              <w:rPr>
                <w:b/>
              </w:rPr>
            </w:pPr>
          </w:p>
          <w:p w14:paraId="652F51D7" w14:textId="77777777" w:rsidR="00FD78D9" w:rsidRDefault="00FD78D9" w:rsidP="00475A0B">
            <w:pPr>
              <w:rPr>
                <w:b/>
              </w:rPr>
            </w:pPr>
          </w:p>
          <w:p w14:paraId="63638742" w14:textId="77777777" w:rsidR="00FD78D9" w:rsidRDefault="00FD78D9" w:rsidP="00475A0B">
            <w:pPr>
              <w:rPr>
                <w:b/>
              </w:rPr>
            </w:pPr>
          </w:p>
        </w:tc>
      </w:tr>
    </w:tbl>
    <w:p w14:paraId="14C1CCC0" w14:textId="77777777" w:rsidR="00FD78D9" w:rsidRPr="00137AF7" w:rsidRDefault="00FD78D9" w:rsidP="00FD78D9">
      <w:pPr>
        <w:rPr>
          <w:b/>
        </w:rPr>
      </w:pPr>
    </w:p>
    <w:p w14:paraId="69D88CD5" w14:textId="77777777" w:rsidR="00FD78D9" w:rsidRDefault="00FD78D9" w:rsidP="00FD78D9">
      <w:pPr>
        <w:spacing w:after="160" w:line="259" w:lineRule="auto"/>
        <w:rPr>
          <w:b/>
        </w:rPr>
      </w:pPr>
    </w:p>
    <w:p w14:paraId="339FB23A" w14:textId="77777777" w:rsidR="00FD78D9" w:rsidRPr="00FD78D9" w:rsidRDefault="00FD78D9" w:rsidP="00FD78D9">
      <w:pPr>
        <w:pStyle w:val="Listenabsatz"/>
        <w:numPr>
          <w:ilvl w:val="0"/>
          <w:numId w:val="18"/>
        </w:numPr>
        <w:rPr>
          <w:b/>
        </w:rPr>
      </w:pPr>
      <w:r>
        <w:rPr>
          <w:b/>
        </w:rPr>
        <w:t>Erfahrung des Beraters/der Beraterin im Bereich Ressourceneffizienz</w:t>
      </w:r>
    </w:p>
    <w:sdt>
      <w:sdtPr>
        <w:rPr>
          <w:b/>
          <w:vanish/>
        </w:rPr>
        <w:id w:val="-72516376"/>
        <w:placeholder>
          <w:docPart w:val="E4FDB1894B034DA1B379142C5024C53F"/>
        </w:placeholder>
      </w:sdtPr>
      <w:sdtEndPr/>
      <w:sdtContent>
        <w:commentRangeStart w:id="1" w:displacedByCustomXml="prev"/>
        <w:p w14:paraId="108535A9" w14:textId="77777777" w:rsidR="00FD78D9" w:rsidRPr="00A06322" w:rsidRDefault="00FD78D9" w:rsidP="00FD78D9">
          <w:pPr>
            <w:rPr>
              <w:vanish/>
            </w:rPr>
          </w:pPr>
          <w:r>
            <w:rPr>
              <w:vanish/>
            </w:rPr>
            <w:t>Unternehmensdarstellung, ggf. Referenzen, ggf. Spezialisierung, Organisationsstruktur, ggf. Anzahl der Mitarbeiter usw.</w:t>
          </w:r>
          <w:commentRangeEnd w:id="1"/>
          <w:r>
            <w:rPr>
              <w:rStyle w:val="Kommentarzeichen"/>
            </w:rPr>
            <w:commentReference w:id="1"/>
          </w:r>
        </w:p>
        <w:p w14:paraId="61685F05" w14:textId="77777777" w:rsidR="00FD78D9" w:rsidRDefault="00FD78D9" w:rsidP="00FD78D9">
          <w:pPr>
            <w:rPr>
              <w:b/>
              <w:vanish/>
            </w:rPr>
          </w:pPr>
        </w:p>
        <w:p w14:paraId="7C123FB8" w14:textId="77777777" w:rsidR="00FD78D9" w:rsidRDefault="00FD78D9" w:rsidP="00FD78D9">
          <w:pPr>
            <w:rPr>
              <w:b/>
              <w:vanish/>
            </w:rPr>
          </w:pPr>
        </w:p>
        <w:p w14:paraId="63236E2D" w14:textId="77777777" w:rsidR="00FD78D9" w:rsidRPr="00A06322" w:rsidRDefault="009709CF" w:rsidP="00FD78D9">
          <w:pPr>
            <w:rPr>
              <w:b/>
              <w:vanish/>
            </w:rPr>
          </w:pPr>
        </w:p>
      </w:sdtContent>
    </w:sdt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FD78D9" w14:paraId="583BD853" w14:textId="77777777" w:rsidTr="00475A0B">
        <w:tc>
          <w:tcPr>
            <w:tcW w:w="1980" w:type="dxa"/>
          </w:tcPr>
          <w:p w14:paraId="6146A9C2" w14:textId="77777777" w:rsidR="00FD78D9" w:rsidRDefault="00FD78D9" w:rsidP="00475A0B">
            <w:r>
              <w:t>Beratungserfahrung in Jahren:</w:t>
            </w:r>
          </w:p>
        </w:tc>
        <w:tc>
          <w:tcPr>
            <w:tcW w:w="7082" w:type="dxa"/>
          </w:tcPr>
          <w:p w14:paraId="6EEB6984" w14:textId="77777777" w:rsidR="00FD78D9" w:rsidRDefault="00FD78D9" w:rsidP="00475A0B"/>
        </w:tc>
      </w:tr>
      <w:tr w:rsidR="00FD78D9" w14:paraId="11FF6EE8" w14:textId="77777777" w:rsidTr="00475A0B">
        <w:tc>
          <w:tcPr>
            <w:tcW w:w="1980" w:type="dxa"/>
          </w:tcPr>
          <w:p w14:paraId="0AE6CD3C" w14:textId="77777777" w:rsidR="00FD78D9" w:rsidRDefault="00FD78D9" w:rsidP="00475A0B">
            <w:r w:rsidRPr="00137AF7">
              <w:t>Anzahl der durchgeführte</w:t>
            </w:r>
            <w:r>
              <w:t>n</w:t>
            </w:r>
            <w:r w:rsidRPr="00137AF7">
              <w:t xml:space="preserve"> Beratungsprojekte</w:t>
            </w:r>
            <w:r>
              <w:t>:</w:t>
            </w:r>
          </w:p>
        </w:tc>
        <w:tc>
          <w:tcPr>
            <w:tcW w:w="7082" w:type="dxa"/>
          </w:tcPr>
          <w:p w14:paraId="535C2B8C" w14:textId="77777777" w:rsidR="00FD78D9" w:rsidRDefault="00FD78D9" w:rsidP="00475A0B"/>
        </w:tc>
      </w:tr>
    </w:tbl>
    <w:p w14:paraId="029F3285" w14:textId="77777777" w:rsidR="00041B9A" w:rsidRDefault="00FD78D9" w:rsidP="00FD78D9">
      <w:pPr>
        <w:rPr>
          <w:i/>
          <w:sz w:val="18"/>
        </w:rPr>
      </w:pPr>
      <w:r w:rsidRPr="00372738">
        <w:rPr>
          <w:i/>
          <w:sz w:val="18"/>
        </w:rPr>
        <w:t xml:space="preserve">Akkreditierungskriterium: </w:t>
      </w:r>
      <w:r>
        <w:rPr>
          <w:i/>
          <w:sz w:val="18"/>
        </w:rPr>
        <w:t>mindestens 2</w:t>
      </w:r>
      <w:r w:rsidRPr="00372738">
        <w:rPr>
          <w:i/>
          <w:sz w:val="18"/>
        </w:rPr>
        <w:t xml:space="preserve"> J</w:t>
      </w:r>
      <w:r>
        <w:rPr>
          <w:i/>
          <w:sz w:val="18"/>
        </w:rPr>
        <w:t>ahre Beratungserfahrung und 3 Referenzprojekte in den Förderbereichen (siehe Nr.  6.)</w:t>
      </w:r>
      <w:r w:rsidRPr="00372738">
        <w:rPr>
          <w:i/>
          <w:sz w:val="18"/>
        </w:rPr>
        <w:t>, wenn</w:t>
      </w:r>
    </w:p>
    <w:p w14:paraId="0F4E73FB" w14:textId="3061BADC" w:rsidR="00FD78D9" w:rsidRPr="00041B9A" w:rsidRDefault="00FD78D9" w:rsidP="00FD78D9">
      <w:pPr>
        <w:rPr>
          <w:i/>
          <w:sz w:val="18"/>
        </w:rPr>
      </w:pPr>
      <w:r>
        <w:rPr>
          <w:i/>
          <w:sz w:val="18"/>
        </w:rPr>
        <w:t>weniger als 5 Jahre</w:t>
      </w:r>
      <w:r w:rsidRPr="00372738">
        <w:rPr>
          <w:i/>
          <w:sz w:val="18"/>
        </w:rPr>
        <w:t xml:space="preserve"> </w:t>
      </w:r>
      <w:r>
        <w:rPr>
          <w:i/>
          <w:sz w:val="18"/>
        </w:rPr>
        <w:t>Berufserfahrung in den Förderbereichen</w:t>
      </w:r>
      <w:r w:rsidR="00041B9A">
        <w:rPr>
          <w:i/>
          <w:sz w:val="18"/>
        </w:rPr>
        <w:t>.</w:t>
      </w:r>
      <w:r>
        <w:rPr>
          <w:i/>
          <w:sz w:val="18"/>
        </w:rPr>
        <w:br/>
      </w:r>
    </w:p>
    <w:p w14:paraId="4FC4126A" w14:textId="77777777" w:rsidR="00FD78D9" w:rsidRDefault="00FD78D9" w:rsidP="00FD78D9">
      <w:pPr>
        <w:rPr>
          <w:b/>
        </w:rPr>
      </w:pPr>
      <w:r w:rsidRPr="00137AF7">
        <w:t>Beschreibung Referenzprojekte</w:t>
      </w:r>
      <w:r>
        <w:t xml:space="preserve"> im Kontext des Förderbereichs Ressourceneffizienz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78D9" w14:paraId="692DAD02" w14:textId="77777777" w:rsidTr="00475A0B">
        <w:tc>
          <w:tcPr>
            <w:tcW w:w="9062" w:type="dxa"/>
          </w:tcPr>
          <w:p w14:paraId="3003491F" w14:textId="77777777" w:rsidR="00FD78D9" w:rsidRDefault="00FD78D9" w:rsidP="00475A0B">
            <w:pPr>
              <w:rPr>
                <w:b/>
              </w:rPr>
            </w:pPr>
          </w:p>
          <w:p w14:paraId="0918F139" w14:textId="77777777" w:rsidR="00FD78D9" w:rsidRDefault="00FD78D9" w:rsidP="00475A0B">
            <w:pPr>
              <w:rPr>
                <w:b/>
              </w:rPr>
            </w:pPr>
          </w:p>
          <w:p w14:paraId="1CEACBB6" w14:textId="77777777" w:rsidR="00FD78D9" w:rsidRDefault="00FD78D9" w:rsidP="00475A0B">
            <w:pPr>
              <w:rPr>
                <w:b/>
              </w:rPr>
            </w:pPr>
          </w:p>
          <w:p w14:paraId="7695BAD6" w14:textId="77777777" w:rsidR="00FD78D9" w:rsidRDefault="00FD78D9" w:rsidP="00475A0B">
            <w:pPr>
              <w:rPr>
                <w:b/>
              </w:rPr>
            </w:pPr>
          </w:p>
        </w:tc>
      </w:tr>
    </w:tbl>
    <w:p w14:paraId="18531CF1" w14:textId="77777777" w:rsidR="00FD78D9" w:rsidRPr="00A50A46" w:rsidRDefault="00FD78D9" w:rsidP="00FD78D9">
      <w:pPr>
        <w:spacing w:after="160" w:line="259" w:lineRule="auto"/>
        <w:rPr>
          <w:b/>
        </w:rPr>
      </w:pPr>
    </w:p>
    <w:p w14:paraId="4789FCA7" w14:textId="77777777" w:rsidR="00FD78D9" w:rsidRDefault="00FD78D9" w:rsidP="00FD78D9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13AE67DD" w14:textId="77777777" w:rsidR="00FD78D9" w:rsidRDefault="00FD78D9" w:rsidP="00FD78D9">
      <w:pPr>
        <w:pStyle w:val="Listenabsatz"/>
        <w:numPr>
          <w:ilvl w:val="0"/>
          <w:numId w:val="18"/>
        </w:numPr>
        <w:rPr>
          <w:b/>
        </w:rPr>
      </w:pPr>
      <w:r w:rsidRPr="00E2373A">
        <w:rPr>
          <w:b/>
        </w:rPr>
        <w:lastRenderedPageBreak/>
        <w:t>Branchenerfahrung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D78D9" w14:paraId="38057D92" w14:textId="77777777" w:rsidTr="00475A0B">
        <w:tc>
          <w:tcPr>
            <w:tcW w:w="4531" w:type="dxa"/>
          </w:tcPr>
          <w:p w14:paraId="24D350EB" w14:textId="77777777" w:rsidR="00FD78D9" w:rsidRDefault="00FD78D9" w:rsidP="00475A0B">
            <w:pPr>
              <w:jc w:val="both"/>
              <w:rPr>
                <w:b/>
              </w:rPr>
            </w:pPr>
            <w:r w:rsidRPr="004B382D">
              <w:rPr>
                <w:b/>
              </w:rPr>
              <w:t>Kernbranchen</w:t>
            </w:r>
          </w:p>
        </w:tc>
        <w:tc>
          <w:tcPr>
            <w:tcW w:w="4531" w:type="dxa"/>
          </w:tcPr>
          <w:p w14:paraId="59D413B9" w14:textId="77777777" w:rsidR="00FD78D9" w:rsidRPr="004B382D" w:rsidRDefault="00FD78D9" w:rsidP="00475A0B">
            <w:pPr>
              <w:spacing w:line="360" w:lineRule="auto"/>
            </w:pPr>
            <w:r w:rsidRPr="001973E4">
              <w:rPr>
                <w:b/>
              </w:rPr>
              <w:t>weitere Branchen</w:t>
            </w:r>
          </w:p>
        </w:tc>
      </w:tr>
      <w:tr w:rsidR="00FD78D9" w14:paraId="6E0F93A1" w14:textId="77777777" w:rsidTr="00475A0B">
        <w:tc>
          <w:tcPr>
            <w:tcW w:w="4531" w:type="dxa"/>
          </w:tcPr>
          <w:p w14:paraId="45AF09F4" w14:textId="77777777" w:rsidR="00FD78D9" w:rsidRPr="001973E4" w:rsidRDefault="009709CF" w:rsidP="00475A0B">
            <w:pPr>
              <w:spacing w:line="360" w:lineRule="auto"/>
            </w:pPr>
            <w:sdt>
              <w:sdtPr>
                <w:id w:val="74460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8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8D9" w:rsidRPr="001973E4">
              <w:t xml:space="preserve"> Metallverarbeitung</w:t>
            </w:r>
          </w:p>
          <w:p w14:paraId="671DAD28" w14:textId="77777777" w:rsidR="00FD78D9" w:rsidRPr="001973E4" w:rsidRDefault="009709CF" w:rsidP="00475A0B">
            <w:pPr>
              <w:spacing w:line="360" w:lineRule="auto"/>
            </w:pPr>
            <w:sdt>
              <w:sdtPr>
                <w:id w:val="61302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8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8D9" w:rsidRPr="001973E4">
              <w:t xml:space="preserve"> </w:t>
            </w:r>
            <w:r w:rsidR="00FD78D9">
              <w:t>Kunststoff</w:t>
            </w:r>
          </w:p>
          <w:p w14:paraId="7888B75D" w14:textId="77777777" w:rsidR="00FD78D9" w:rsidRPr="001973E4" w:rsidRDefault="009709CF" w:rsidP="00475A0B">
            <w:pPr>
              <w:spacing w:line="360" w:lineRule="auto"/>
            </w:pPr>
            <w:sdt>
              <w:sdtPr>
                <w:id w:val="-138171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8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8D9" w:rsidRPr="001973E4">
              <w:t xml:space="preserve"> </w:t>
            </w:r>
            <w:r w:rsidR="00FD78D9">
              <w:t>Chemie</w:t>
            </w:r>
          </w:p>
          <w:p w14:paraId="2FEF50D7" w14:textId="77777777" w:rsidR="00FD78D9" w:rsidRPr="001973E4" w:rsidRDefault="009709CF" w:rsidP="00475A0B">
            <w:pPr>
              <w:spacing w:line="360" w:lineRule="auto"/>
            </w:pPr>
            <w:sdt>
              <w:sdtPr>
                <w:id w:val="-188293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8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8D9" w:rsidRPr="001973E4">
              <w:t xml:space="preserve"> </w:t>
            </w:r>
            <w:r w:rsidR="00FD78D9">
              <w:t>Elektrotechnik/Elektronik</w:t>
            </w:r>
          </w:p>
          <w:p w14:paraId="0AFD0ADF" w14:textId="77777777" w:rsidR="00FD78D9" w:rsidRPr="001973E4" w:rsidRDefault="009709CF" w:rsidP="00475A0B">
            <w:pPr>
              <w:spacing w:line="360" w:lineRule="auto"/>
            </w:pPr>
            <w:sdt>
              <w:sdtPr>
                <w:id w:val="-211434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8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8D9">
              <w:t xml:space="preserve"> Maschinen-/Anlagenbau</w:t>
            </w:r>
          </w:p>
          <w:p w14:paraId="2896BA6C" w14:textId="77777777" w:rsidR="00FD78D9" w:rsidRPr="001973E4" w:rsidRDefault="009709CF" w:rsidP="00475A0B">
            <w:pPr>
              <w:spacing w:line="360" w:lineRule="auto"/>
            </w:pPr>
            <w:sdt>
              <w:sdtPr>
                <w:id w:val="-783723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8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8D9">
              <w:t xml:space="preserve"> Textil/Bekleidung</w:t>
            </w:r>
          </w:p>
          <w:p w14:paraId="397A778F" w14:textId="77777777" w:rsidR="00FD78D9" w:rsidRPr="001973E4" w:rsidRDefault="009709CF" w:rsidP="00475A0B">
            <w:pPr>
              <w:spacing w:line="360" w:lineRule="auto"/>
            </w:pPr>
            <w:sdt>
              <w:sdtPr>
                <w:id w:val="142005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8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8D9">
              <w:t xml:space="preserve"> Papier/Druck/Verpackung</w:t>
            </w:r>
          </w:p>
          <w:p w14:paraId="2A4976E0" w14:textId="77777777" w:rsidR="00FD78D9" w:rsidRDefault="009709CF" w:rsidP="00475A0B">
            <w:pPr>
              <w:spacing w:line="360" w:lineRule="auto"/>
            </w:pPr>
            <w:sdt>
              <w:sdtPr>
                <w:id w:val="110722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8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8D9" w:rsidRPr="001973E4">
              <w:t xml:space="preserve"> </w:t>
            </w:r>
            <w:r w:rsidR="00FD78D9">
              <w:t>Glas/Keramik</w:t>
            </w:r>
          </w:p>
          <w:p w14:paraId="5F62459E" w14:textId="77777777" w:rsidR="00FD78D9" w:rsidRPr="001973E4" w:rsidRDefault="009709CF" w:rsidP="00475A0B">
            <w:pPr>
              <w:spacing w:line="360" w:lineRule="auto"/>
            </w:pPr>
            <w:sdt>
              <w:sdtPr>
                <w:id w:val="-167772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8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8D9">
              <w:t xml:space="preserve"> Holzindustrie/Möbel</w:t>
            </w:r>
          </w:p>
          <w:p w14:paraId="58159ADC" w14:textId="77777777" w:rsidR="00FD78D9" w:rsidRPr="001973E4" w:rsidRDefault="009709CF" w:rsidP="00475A0B">
            <w:pPr>
              <w:spacing w:line="360" w:lineRule="auto"/>
            </w:pPr>
            <w:sdt>
              <w:sdtPr>
                <w:id w:val="-162083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8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8D9">
              <w:t xml:space="preserve"> Ernährungswirtschaft</w:t>
            </w:r>
          </w:p>
          <w:p w14:paraId="4FE2C94E" w14:textId="77777777" w:rsidR="00FD78D9" w:rsidRPr="004B382D" w:rsidRDefault="009709CF" w:rsidP="00475A0B">
            <w:pPr>
              <w:spacing w:line="360" w:lineRule="auto"/>
            </w:pPr>
            <w:sdt>
              <w:sdtPr>
                <w:id w:val="21756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8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8D9">
              <w:t xml:space="preserve"> Bauwirtschaft</w:t>
            </w:r>
          </w:p>
        </w:tc>
        <w:tc>
          <w:tcPr>
            <w:tcW w:w="4531" w:type="dxa"/>
          </w:tcPr>
          <w:p w14:paraId="4A5197F1" w14:textId="77777777" w:rsidR="00FD78D9" w:rsidRPr="001973E4" w:rsidRDefault="009709CF" w:rsidP="00475A0B">
            <w:pPr>
              <w:spacing w:line="360" w:lineRule="auto"/>
            </w:pPr>
            <w:sdt>
              <w:sdtPr>
                <w:id w:val="-58908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8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8D9" w:rsidRPr="001973E4">
              <w:t xml:space="preserve"> Metallverarbeitung</w:t>
            </w:r>
          </w:p>
          <w:p w14:paraId="373ED3E4" w14:textId="77777777" w:rsidR="00FD78D9" w:rsidRPr="001973E4" w:rsidRDefault="009709CF" w:rsidP="00475A0B">
            <w:pPr>
              <w:spacing w:line="360" w:lineRule="auto"/>
            </w:pPr>
            <w:sdt>
              <w:sdtPr>
                <w:id w:val="-1386329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8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8D9" w:rsidRPr="001973E4">
              <w:t xml:space="preserve"> </w:t>
            </w:r>
            <w:r w:rsidR="00FD78D9">
              <w:t>Kunststoff</w:t>
            </w:r>
          </w:p>
          <w:p w14:paraId="0053956B" w14:textId="77777777" w:rsidR="00FD78D9" w:rsidRPr="001973E4" w:rsidRDefault="009709CF" w:rsidP="00475A0B">
            <w:pPr>
              <w:spacing w:line="360" w:lineRule="auto"/>
            </w:pPr>
            <w:sdt>
              <w:sdtPr>
                <w:id w:val="106569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8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8D9" w:rsidRPr="001973E4">
              <w:t xml:space="preserve"> </w:t>
            </w:r>
            <w:r w:rsidR="00FD78D9">
              <w:t>Chemie</w:t>
            </w:r>
          </w:p>
          <w:p w14:paraId="2197D734" w14:textId="77777777" w:rsidR="00FD78D9" w:rsidRPr="001973E4" w:rsidRDefault="009709CF" w:rsidP="00475A0B">
            <w:pPr>
              <w:spacing w:line="360" w:lineRule="auto"/>
            </w:pPr>
            <w:sdt>
              <w:sdtPr>
                <w:id w:val="-148331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8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8D9" w:rsidRPr="001973E4">
              <w:t xml:space="preserve"> </w:t>
            </w:r>
            <w:r w:rsidR="00FD78D9">
              <w:t>Elektrotechnik/Elektronik</w:t>
            </w:r>
          </w:p>
          <w:p w14:paraId="5927BB9C" w14:textId="77777777" w:rsidR="00FD78D9" w:rsidRPr="001973E4" w:rsidRDefault="009709CF" w:rsidP="00475A0B">
            <w:pPr>
              <w:spacing w:line="360" w:lineRule="auto"/>
            </w:pPr>
            <w:sdt>
              <w:sdtPr>
                <w:id w:val="74438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8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8D9">
              <w:t xml:space="preserve"> Maschinen-/Anlagenbau</w:t>
            </w:r>
          </w:p>
          <w:p w14:paraId="6455301A" w14:textId="77777777" w:rsidR="00FD78D9" w:rsidRPr="001973E4" w:rsidRDefault="009709CF" w:rsidP="00475A0B">
            <w:pPr>
              <w:spacing w:line="360" w:lineRule="auto"/>
            </w:pPr>
            <w:sdt>
              <w:sdtPr>
                <w:id w:val="59267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8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8D9">
              <w:t xml:space="preserve"> Textil/Bekleidung</w:t>
            </w:r>
          </w:p>
          <w:p w14:paraId="33234CE2" w14:textId="77777777" w:rsidR="00FD78D9" w:rsidRPr="001973E4" w:rsidRDefault="009709CF" w:rsidP="00475A0B">
            <w:pPr>
              <w:spacing w:line="360" w:lineRule="auto"/>
            </w:pPr>
            <w:sdt>
              <w:sdtPr>
                <w:id w:val="140147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8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8D9">
              <w:t xml:space="preserve"> Papier/Druck/Verpackung</w:t>
            </w:r>
          </w:p>
          <w:p w14:paraId="6C49421B" w14:textId="77777777" w:rsidR="00FD78D9" w:rsidRDefault="009709CF" w:rsidP="00475A0B">
            <w:pPr>
              <w:spacing w:line="360" w:lineRule="auto"/>
            </w:pPr>
            <w:sdt>
              <w:sdtPr>
                <w:id w:val="133749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8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8D9" w:rsidRPr="001973E4">
              <w:t xml:space="preserve"> </w:t>
            </w:r>
            <w:r w:rsidR="00FD78D9">
              <w:t>Glas/Keramik</w:t>
            </w:r>
          </w:p>
          <w:p w14:paraId="5179F500" w14:textId="77777777" w:rsidR="00FD78D9" w:rsidRPr="001973E4" w:rsidRDefault="009709CF" w:rsidP="00475A0B">
            <w:pPr>
              <w:spacing w:line="360" w:lineRule="auto"/>
            </w:pPr>
            <w:sdt>
              <w:sdtPr>
                <w:id w:val="-182735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8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8D9">
              <w:t xml:space="preserve"> Holzindustrie/Möbel</w:t>
            </w:r>
          </w:p>
          <w:p w14:paraId="4EB8F01E" w14:textId="77777777" w:rsidR="00FD78D9" w:rsidRPr="001973E4" w:rsidRDefault="009709CF" w:rsidP="00475A0B">
            <w:pPr>
              <w:spacing w:line="360" w:lineRule="auto"/>
            </w:pPr>
            <w:sdt>
              <w:sdtPr>
                <w:id w:val="-153912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8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8D9">
              <w:t xml:space="preserve"> Ernährungswirtschaft</w:t>
            </w:r>
          </w:p>
          <w:p w14:paraId="27E0970D" w14:textId="77777777" w:rsidR="00FD78D9" w:rsidRPr="004B382D" w:rsidRDefault="009709CF" w:rsidP="00475A0B">
            <w:pPr>
              <w:spacing w:line="360" w:lineRule="auto"/>
            </w:pPr>
            <w:sdt>
              <w:sdtPr>
                <w:id w:val="-126167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8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8D9">
              <w:t xml:space="preserve"> Bauwirtschaft</w:t>
            </w:r>
          </w:p>
        </w:tc>
      </w:tr>
    </w:tbl>
    <w:p w14:paraId="669F7362" w14:textId="77777777" w:rsidR="00FD78D9" w:rsidRDefault="00FD78D9" w:rsidP="00FD78D9">
      <w:pPr>
        <w:jc w:val="both"/>
      </w:pPr>
    </w:p>
    <w:p w14:paraId="0E1A6606" w14:textId="77777777" w:rsidR="00FD78D9" w:rsidRDefault="009709CF" w:rsidP="00FD78D9">
      <w:pPr>
        <w:jc w:val="both"/>
        <w:rPr>
          <w:b/>
        </w:rPr>
      </w:pPr>
      <w:sdt>
        <w:sdtPr>
          <w:id w:val="327488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8D9">
            <w:rPr>
              <w:rFonts w:ascii="MS Gothic" w:eastAsia="MS Gothic" w:hAnsi="MS Gothic" w:hint="eastAsia"/>
            </w:rPr>
            <w:t>☐</w:t>
          </w:r>
        </w:sdtContent>
      </w:sdt>
      <w:r w:rsidR="00FD78D9">
        <w:t xml:space="preserve"> Sonstige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D78D9" w14:paraId="7A865033" w14:textId="77777777" w:rsidTr="00475A0B">
        <w:tc>
          <w:tcPr>
            <w:tcW w:w="4531" w:type="dxa"/>
          </w:tcPr>
          <w:p w14:paraId="25C8AB7B" w14:textId="77777777" w:rsidR="00FD78D9" w:rsidRDefault="00FD78D9" w:rsidP="00475A0B">
            <w:pPr>
              <w:jc w:val="both"/>
              <w:rPr>
                <w:b/>
              </w:rPr>
            </w:pPr>
          </w:p>
        </w:tc>
        <w:tc>
          <w:tcPr>
            <w:tcW w:w="4531" w:type="dxa"/>
          </w:tcPr>
          <w:p w14:paraId="1E67431C" w14:textId="77777777" w:rsidR="00FD78D9" w:rsidRDefault="00FD78D9" w:rsidP="00475A0B">
            <w:pPr>
              <w:jc w:val="both"/>
            </w:pPr>
          </w:p>
        </w:tc>
      </w:tr>
      <w:tr w:rsidR="00FD78D9" w14:paraId="3BD0BFA3" w14:textId="77777777" w:rsidTr="00475A0B">
        <w:tc>
          <w:tcPr>
            <w:tcW w:w="4531" w:type="dxa"/>
          </w:tcPr>
          <w:p w14:paraId="0DBFBC3A" w14:textId="77777777" w:rsidR="00FD78D9" w:rsidRDefault="00FD78D9" w:rsidP="00475A0B">
            <w:pPr>
              <w:jc w:val="both"/>
              <w:rPr>
                <w:b/>
              </w:rPr>
            </w:pPr>
          </w:p>
        </w:tc>
        <w:tc>
          <w:tcPr>
            <w:tcW w:w="4531" w:type="dxa"/>
          </w:tcPr>
          <w:p w14:paraId="0FA4AEC0" w14:textId="77777777" w:rsidR="00FD78D9" w:rsidRDefault="00FD78D9" w:rsidP="00475A0B">
            <w:pPr>
              <w:jc w:val="both"/>
              <w:rPr>
                <w:b/>
              </w:rPr>
            </w:pPr>
          </w:p>
        </w:tc>
      </w:tr>
    </w:tbl>
    <w:p w14:paraId="5254996B" w14:textId="77777777" w:rsidR="00FD78D9" w:rsidRDefault="00FD78D9" w:rsidP="00FD78D9">
      <w:pPr>
        <w:spacing w:after="160" w:line="259" w:lineRule="auto"/>
        <w:rPr>
          <w:b/>
        </w:rPr>
      </w:pPr>
    </w:p>
    <w:p w14:paraId="128E8979" w14:textId="77777777" w:rsidR="00FD78D9" w:rsidRPr="00044675" w:rsidRDefault="00FD78D9" w:rsidP="00FD78D9">
      <w:pPr>
        <w:pStyle w:val="Listenabsatz"/>
        <w:numPr>
          <w:ilvl w:val="0"/>
          <w:numId w:val="18"/>
        </w:numPr>
        <w:rPr>
          <w:b/>
        </w:rPr>
      </w:pPr>
      <w:r w:rsidRPr="00DB67BC">
        <w:rPr>
          <w:b/>
        </w:rPr>
        <w:t>Kernkompetenzen Wertschöpfungskette</w:t>
      </w:r>
      <w:r>
        <w:rPr>
          <w:b/>
        </w:rPr>
        <w:t xml:space="preserve"> (Prozesserfahrung)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D78D9" w14:paraId="41240236" w14:textId="77777777" w:rsidTr="00475A0B">
        <w:tc>
          <w:tcPr>
            <w:tcW w:w="4531" w:type="dxa"/>
          </w:tcPr>
          <w:p w14:paraId="013C9425" w14:textId="77777777" w:rsidR="00FD78D9" w:rsidRDefault="00FD78D9" w:rsidP="00475A0B">
            <w:pPr>
              <w:jc w:val="both"/>
              <w:rPr>
                <w:b/>
              </w:rPr>
            </w:pPr>
            <w:r>
              <w:rPr>
                <w:b/>
              </w:rPr>
              <w:t>Kernkompetenzen</w:t>
            </w:r>
          </w:p>
        </w:tc>
        <w:tc>
          <w:tcPr>
            <w:tcW w:w="4531" w:type="dxa"/>
          </w:tcPr>
          <w:p w14:paraId="0C0BF0DD" w14:textId="77777777" w:rsidR="00FD78D9" w:rsidRPr="004B382D" w:rsidRDefault="00FD78D9" w:rsidP="00475A0B">
            <w:pPr>
              <w:spacing w:line="360" w:lineRule="auto"/>
            </w:pPr>
            <w:r w:rsidRPr="001973E4">
              <w:rPr>
                <w:b/>
              </w:rPr>
              <w:t xml:space="preserve">weitere </w:t>
            </w:r>
            <w:r>
              <w:rPr>
                <w:b/>
              </w:rPr>
              <w:t>Kompetenzen</w:t>
            </w:r>
          </w:p>
        </w:tc>
      </w:tr>
      <w:tr w:rsidR="00FD78D9" w14:paraId="797E7097" w14:textId="77777777" w:rsidTr="00475A0B">
        <w:tc>
          <w:tcPr>
            <w:tcW w:w="4531" w:type="dxa"/>
          </w:tcPr>
          <w:p w14:paraId="1D75B23D" w14:textId="77777777" w:rsidR="00FD78D9" w:rsidRPr="001973E4" w:rsidRDefault="009709CF" w:rsidP="00475A0B">
            <w:pPr>
              <w:spacing w:line="360" w:lineRule="auto"/>
            </w:pPr>
            <w:sdt>
              <w:sdtPr>
                <w:id w:val="-144423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8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8D9" w:rsidRPr="001973E4">
              <w:t xml:space="preserve"> </w:t>
            </w:r>
            <w:r w:rsidR="00FD78D9">
              <w:t>Entwicklung und Konstruktion</w:t>
            </w:r>
          </w:p>
          <w:p w14:paraId="47439D6F" w14:textId="77777777" w:rsidR="00FD78D9" w:rsidRPr="001973E4" w:rsidRDefault="009709CF" w:rsidP="00475A0B">
            <w:pPr>
              <w:spacing w:line="360" w:lineRule="auto"/>
            </w:pPr>
            <w:sdt>
              <w:sdtPr>
                <w:id w:val="126664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8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8D9" w:rsidRPr="001973E4">
              <w:t xml:space="preserve"> </w:t>
            </w:r>
            <w:r w:rsidR="00FD78D9">
              <w:t>Produktionslogistik</w:t>
            </w:r>
          </w:p>
          <w:p w14:paraId="07FB8BE9" w14:textId="77777777" w:rsidR="00FD78D9" w:rsidRPr="001973E4" w:rsidRDefault="009709CF" w:rsidP="00475A0B">
            <w:pPr>
              <w:spacing w:line="360" w:lineRule="auto"/>
            </w:pPr>
            <w:sdt>
              <w:sdtPr>
                <w:id w:val="-63186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8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8D9" w:rsidRPr="001973E4">
              <w:t xml:space="preserve"> </w:t>
            </w:r>
            <w:r w:rsidR="00FD78D9">
              <w:t>Verarbeitungsprozesse</w:t>
            </w:r>
          </w:p>
          <w:p w14:paraId="5833224A" w14:textId="77777777" w:rsidR="00FD78D9" w:rsidRPr="001973E4" w:rsidRDefault="009709CF" w:rsidP="00475A0B">
            <w:pPr>
              <w:spacing w:line="360" w:lineRule="auto"/>
            </w:pPr>
            <w:sdt>
              <w:sdtPr>
                <w:id w:val="31299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8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8D9" w:rsidRPr="001973E4">
              <w:t xml:space="preserve"> </w:t>
            </w:r>
            <w:r w:rsidR="00FD78D9">
              <w:t>Montage</w:t>
            </w:r>
          </w:p>
          <w:p w14:paraId="3CB75703" w14:textId="77777777" w:rsidR="00FD78D9" w:rsidRPr="001973E4" w:rsidRDefault="009709CF" w:rsidP="00475A0B">
            <w:pPr>
              <w:spacing w:line="360" w:lineRule="auto"/>
            </w:pPr>
            <w:sdt>
              <w:sdtPr>
                <w:id w:val="-178310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8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8D9">
              <w:t xml:space="preserve"> Verpackung und Versand</w:t>
            </w:r>
          </w:p>
          <w:p w14:paraId="6091D7AB" w14:textId="77777777" w:rsidR="00FD78D9" w:rsidRPr="001973E4" w:rsidRDefault="009709CF" w:rsidP="00475A0B">
            <w:pPr>
              <w:spacing w:line="360" w:lineRule="auto"/>
            </w:pPr>
            <w:sdt>
              <w:sdtPr>
                <w:id w:val="116520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8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8D9">
              <w:t xml:space="preserve"> Reparatur und Wartung</w:t>
            </w:r>
          </w:p>
          <w:p w14:paraId="560BA332" w14:textId="77777777" w:rsidR="00FD78D9" w:rsidRPr="004B382D" w:rsidRDefault="009709CF" w:rsidP="00475A0B">
            <w:pPr>
              <w:spacing w:line="360" w:lineRule="auto"/>
            </w:pPr>
            <w:sdt>
              <w:sdtPr>
                <w:id w:val="-172020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8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8D9">
              <w:t xml:space="preserve"> Recycling</w:t>
            </w:r>
          </w:p>
        </w:tc>
        <w:tc>
          <w:tcPr>
            <w:tcW w:w="4531" w:type="dxa"/>
          </w:tcPr>
          <w:p w14:paraId="17809A78" w14:textId="77777777" w:rsidR="00FD78D9" w:rsidRPr="001973E4" w:rsidRDefault="009709CF" w:rsidP="00475A0B">
            <w:pPr>
              <w:spacing w:line="360" w:lineRule="auto"/>
            </w:pPr>
            <w:sdt>
              <w:sdtPr>
                <w:id w:val="-188077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8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8D9" w:rsidRPr="001973E4">
              <w:t xml:space="preserve"> </w:t>
            </w:r>
            <w:r w:rsidR="00FD78D9">
              <w:t>Entwicklung und Konstruktion</w:t>
            </w:r>
          </w:p>
          <w:p w14:paraId="3BB2B740" w14:textId="77777777" w:rsidR="00FD78D9" w:rsidRPr="001973E4" w:rsidRDefault="009709CF" w:rsidP="00475A0B">
            <w:pPr>
              <w:spacing w:line="360" w:lineRule="auto"/>
            </w:pPr>
            <w:sdt>
              <w:sdtPr>
                <w:id w:val="-85850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8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8D9" w:rsidRPr="001973E4">
              <w:t xml:space="preserve"> </w:t>
            </w:r>
            <w:r w:rsidR="00FD78D9">
              <w:t>Produktionslogistik</w:t>
            </w:r>
          </w:p>
          <w:p w14:paraId="522CDAEE" w14:textId="77777777" w:rsidR="00FD78D9" w:rsidRPr="001973E4" w:rsidRDefault="009709CF" w:rsidP="00475A0B">
            <w:pPr>
              <w:spacing w:line="360" w:lineRule="auto"/>
            </w:pPr>
            <w:sdt>
              <w:sdtPr>
                <w:id w:val="-23709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8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8D9" w:rsidRPr="001973E4">
              <w:t xml:space="preserve"> </w:t>
            </w:r>
            <w:r w:rsidR="00FD78D9">
              <w:t>Verarbeitungsprozesse</w:t>
            </w:r>
          </w:p>
          <w:p w14:paraId="1DD7BDA5" w14:textId="77777777" w:rsidR="00FD78D9" w:rsidRPr="001973E4" w:rsidRDefault="009709CF" w:rsidP="00475A0B">
            <w:pPr>
              <w:spacing w:line="360" w:lineRule="auto"/>
            </w:pPr>
            <w:sdt>
              <w:sdtPr>
                <w:id w:val="-75959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8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8D9" w:rsidRPr="001973E4">
              <w:t xml:space="preserve"> </w:t>
            </w:r>
            <w:r w:rsidR="00FD78D9">
              <w:t>Montage</w:t>
            </w:r>
          </w:p>
          <w:p w14:paraId="78932CF8" w14:textId="77777777" w:rsidR="00FD78D9" w:rsidRPr="001973E4" w:rsidRDefault="009709CF" w:rsidP="00475A0B">
            <w:pPr>
              <w:spacing w:line="360" w:lineRule="auto"/>
            </w:pPr>
            <w:sdt>
              <w:sdtPr>
                <w:id w:val="-131031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8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8D9">
              <w:t xml:space="preserve"> Verpackung und Versand</w:t>
            </w:r>
          </w:p>
          <w:p w14:paraId="4131119E" w14:textId="77777777" w:rsidR="00FD78D9" w:rsidRPr="001973E4" w:rsidRDefault="009709CF" w:rsidP="00475A0B">
            <w:pPr>
              <w:spacing w:line="360" w:lineRule="auto"/>
            </w:pPr>
            <w:sdt>
              <w:sdtPr>
                <w:id w:val="68957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8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8D9">
              <w:t xml:space="preserve"> Reparatur und Wartung</w:t>
            </w:r>
          </w:p>
          <w:p w14:paraId="127DA70E" w14:textId="77777777" w:rsidR="00FD78D9" w:rsidRPr="004B382D" w:rsidRDefault="009709CF" w:rsidP="00475A0B">
            <w:pPr>
              <w:spacing w:line="360" w:lineRule="auto"/>
            </w:pPr>
            <w:sdt>
              <w:sdtPr>
                <w:id w:val="194155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8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8D9">
              <w:t xml:space="preserve"> Recycling</w:t>
            </w:r>
          </w:p>
        </w:tc>
      </w:tr>
    </w:tbl>
    <w:p w14:paraId="02B24D04" w14:textId="77777777" w:rsidR="00FD78D9" w:rsidRDefault="00FD78D9" w:rsidP="00FD78D9">
      <w:pPr>
        <w:jc w:val="both"/>
      </w:pPr>
    </w:p>
    <w:p w14:paraId="0D41452F" w14:textId="77777777" w:rsidR="00FD78D9" w:rsidRDefault="009709CF" w:rsidP="00FD78D9">
      <w:pPr>
        <w:jc w:val="both"/>
        <w:rPr>
          <w:b/>
        </w:rPr>
      </w:pPr>
      <w:sdt>
        <w:sdtPr>
          <w:id w:val="-372385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8D9">
            <w:rPr>
              <w:rFonts w:ascii="MS Gothic" w:eastAsia="MS Gothic" w:hAnsi="MS Gothic" w:hint="eastAsia"/>
            </w:rPr>
            <w:t>☐</w:t>
          </w:r>
        </w:sdtContent>
      </w:sdt>
      <w:r w:rsidR="00FD78D9">
        <w:t xml:space="preserve"> Sonstige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D78D9" w14:paraId="44B6838B" w14:textId="77777777" w:rsidTr="00475A0B">
        <w:tc>
          <w:tcPr>
            <w:tcW w:w="4531" w:type="dxa"/>
          </w:tcPr>
          <w:p w14:paraId="1C07CE6E" w14:textId="77777777" w:rsidR="00FD78D9" w:rsidRDefault="00FD78D9" w:rsidP="00475A0B">
            <w:pPr>
              <w:jc w:val="both"/>
              <w:rPr>
                <w:b/>
              </w:rPr>
            </w:pPr>
          </w:p>
        </w:tc>
        <w:tc>
          <w:tcPr>
            <w:tcW w:w="4531" w:type="dxa"/>
          </w:tcPr>
          <w:p w14:paraId="72871ED3" w14:textId="77777777" w:rsidR="00FD78D9" w:rsidRDefault="00FD78D9" w:rsidP="00475A0B">
            <w:pPr>
              <w:jc w:val="both"/>
            </w:pPr>
          </w:p>
        </w:tc>
      </w:tr>
      <w:tr w:rsidR="00FD78D9" w14:paraId="4775A546" w14:textId="77777777" w:rsidTr="00475A0B">
        <w:tc>
          <w:tcPr>
            <w:tcW w:w="4531" w:type="dxa"/>
          </w:tcPr>
          <w:p w14:paraId="28E14988" w14:textId="77777777" w:rsidR="00FD78D9" w:rsidRDefault="00FD78D9" w:rsidP="00475A0B">
            <w:pPr>
              <w:jc w:val="both"/>
              <w:rPr>
                <w:b/>
              </w:rPr>
            </w:pPr>
          </w:p>
        </w:tc>
        <w:tc>
          <w:tcPr>
            <w:tcW w:w="4531" w:type="dxa"/>
          </w:tcPr>
          <w:p w14:paraId="65CEBEAB" w14:textId="77777777" w:rsidR="00FD78D9" w:rsidRDefault="00FD78D9" w:rsidP="00475A0B">
            <w:pPr>
              <w:jc w:val="both"/>
              <w:rPr>
                <w:b/>
              </w:rPr>
            </w:pPr>
          </w:p>
        </w:tc>
      </w:tr>
    </w:tbl>
    <w:p w14:paraId="075251A3" w14:textId="77777777" w:rsidR="00FD78D9" w:rsidRDefault="00FD78D9" w:rsidP="00FD78D9">
      <w:pPr>
        <w:spacing w:after="160" w:line="259" w:lineRule="auto"/>
        <w:rPr>
          <w:b/>
        </w:rPr>
      </w:pPr>
    </w:p>
    <w:p w14:paraId="7C12A092" w14:textId="77777777" w:rsidR="00FD78D9" w:rsidRPr="00BB0207" w:rsidRDefault="00FD78D9" w:rsidP="00FD78D9">
      <w:pPr>
        <w:pStyle w:val="Listenabsatz"/>
        <w:numPr>
          <w:ilvl w:val="0"/>
          <w:numId w:val="18"/>
        </w:numPr>
        <w:rPr>
          <w:b/>
        </w:rPr>
      </w:pPr>
      <w:r>
        <w:rPr>
          <w:b/>
        </w:rPr>
        <w:t>K</w:t>
      </w:r>
      <w:r w:rsidRPr="00DB67BC">
        <w:rPr>
          <w:b/>
        </w:rPr>
        <w:t xml:space="preserve">ompetenzen </w:t>
      </w:r>
      <w:r>
        <w:rPr>
          <w:b/>
        </w:rPr>
        <w:t>im Förderbereich Ressourceneffizienz (vgl. Förderaufruf Ziffer 4)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8954"/>
      </w:tblGrid>
      <w:tr w:rsidR="00FD78D9" w14:paraId="2C60B672" w14:textId="77777777" w:rsidTr="00475A0B">
        <w:tc>
          <w:tcPr>
            <w:tcW w:w="8954" w:type="dxa"/>
          </w:tcPr>
          <w:p w14:paraId="71A6F061" w14:textId="77777777" w:rsidR="00FD78D9" w:rsidRPr="00BB0207" w:rsidRDefault="009709CF" w:rsidP="00475A0B">
            <w:pPr>
              <w:spacing w:after="160" w:line="259" w:lineRule="auto"/>
            </w:pPr>
            <w:sdt>
              <w:sdtPr>
                <w:id w:val="-96882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8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8D9">
              <w:t xml:space="preserve"> Beratungen über technische, organisatorische, wirtschaftliche und strategische Fragen der Ressourceneffizienz im Unternehmen</w:t>
            </w:r>
          </w:p>
        </w:tc>
      </w:tr>
      <w:tr w:rsidR="00FD78D9" w14:paraId="6BFFE7D7" w14:textId="77777777" w:rsidTr="00475A0B">
        <w:tc>
          <w:tcPr>
            <w:tcW w:w="8954" w:type="dxa"/>
          </w:tcPr>
          <w:p w14:paraId="1543FAF9" w14:textId="77777777" w:rsidR="00FD78D9" w:rsidRPr="00BB0207" w:rsidRDefault="009709CF" w:rsidP="00475A0B">
            <w:pPr>
              <w:rPr>
                <w:b/>
              </w:rPr>
            </w:pPr>
            <w:sdt>
              <w:sdtPr>
                <w:id w:val="-144113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8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8D9">
              <w:t xml:space="preserve"> Beratungen zum Produktdesign im Sinne der Ressourceneffizienz und der Kreislaufführung von Stoffen (einschließlich CO2)</w:t>
            </w:r>
          </w:p>
        </w:tc>
      </w:tr>
      <w:tr w:rsidR="00FD78D9" w14:paraId="3EB2D478" w14:textId="77777777" w:rsidTr="00475A0B">
        <w:tc>
          <w:tcPr>
            <w:tcW w:w="8954" w:type="dxa"/>
          </w:tcPr>
          <w:p w14:paraId="536E0496" w14:textId="77777777" w:rsidR="00FD78D9" w:rsidRPr="00BB0207" w:rsidRDefault="009709CF" w:rsidP="00475A0B">
            <w:pPr>
              <w:spacing w:after="160" w:line="259" w:lineRule="auto"/>
            </w:pPr>
            <w:sdt>
              <w:sdtPr>
                <w:id w:val="-88332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8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8D9">
              <w:t xml:space="preserve"> Beratungen über Ressourceneffizienz im Zusammenhang von regionalen Stoffkreisläufen</w:t>
            </w:r>
          </w:p>
        </w:tc>
      </w:tr>
      <w:tr w:rsidR="00FD78D9" w14:paraId="77149AE6" w14:textId="77777777" w:rsidTr="00475A0B">
        <w:tc>
          <w:tcPr>
            <w:tcW w:w="8954" w:type="dxa"/>
          </w:tcPr>
          <w:p w14:paraId="6D8DE199" w14:textId="77777777" w:rsidR="00FD78D9" w:rsidRPr="00BB0207" w:rsidRDefault="009709CF" w:rsidP="00475A0B">
            <w:pPr>
              <w:spacing w:after="160" w:line="259" w:lineRule="auto"/>
            </w:pPr>
            <w:sdt>
              <w:sdtPr>
                <w:id w:val="84413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8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8D9">
              <w:t xml:space="preserve"> Beratung über die Verbesserung der Ressourceneffizienz durch Mehrwegsysteme</w:t>
            </w:r>
          </w:p>
        </w:tc>
      </w:tr>
      <w:tr w:rsidR="00FD78D9" w14:paraId="1DCF38D1" w14:textId="77777777" w:rsidTr="00475A0B">
        <w:tc>
          <w:tcPr>
            <w:tcW w:w="8954" w:type="dxa"/>
          </w:tcPr>
          <w:p w14:paraId="6C874E2E" w14:textId="77777777" w:rsidR="00FD78D9" w:rsidRPr="00BB0207" w:rsidRDefault="009709CF" w:rsidP="00475A0B">
            <w:pPr>
              <w:spacing w:after="160" w:line="259" w:lineRule="auto"/>
            </w:pPr>
            <w:sdt>
              <w:sdtPr>
                <w:id w:val="-9069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8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8D9">
              <w:t xml:space="preserve"> Beratungen über den Zusammenhang von Ressourceneffizienzmaßnamen und Klimaschutz sowie sonstigen Umweltauswirkungen und den Beitrag der Ressourceneffizienzeffizienzmaßnahmen im Unternehmen zur Reduzierung von Treibhausgase</w:t>
            </w:r>
          </w:p>
        </w:tc>
      </w:tr>
      <w:tr w:rsidR="00FD78D9" w14:paraId="32EDDB89" w14:textId="77777777" w:rsidTr="00475A0B">
        <w:tc>
          <w:tcPr>
            <w:tcW w:w="8954" w:type="dxa"/>
          </w:tcPr>
          <w:p w14:paraId="31C37860" w14:textId="77777777" w:rsidR="00FD78D9" w:rsidRPr="00BB0207" w:rsidRDefault="009709CF" w:rsidP="00475A0B">
            <w:pPr>
              <w:spacing w:after="160" w:line="259" w:lineRule="auto"/>
            </w:pPr>
            <w:sdt>
              <w:sdtPr>
                <w:id w:val="-9009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8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8D9">
              <w:t xml:space="preserve"> Beratungen über Verbesserungen der Ressourceneffizienz entlang der Lieferkette für das Unternehmen</w:t>
            </w:r>
          </w:p>
        </w:tc>
      </w:tr>
      <w:tr w:rsidR="00FD78D9" w14:paraId="632C4F9B" w14:textId="77777777" w:rsidTr="00475A0B">
        <w:tc>
          <w:tcPr>
            <w:tcW w:w="8954" w:type="dxa"/>
          </w:tcPr>
          <w:p w14:paraId="6A0BD662" w14:textId="77777777" w:rsidR="00FD78D9" w:rsidRPr="00BB0207" w:rsidRDefault="009709CF" w:rsidP="00475A0B">
            <w:pPr>
              <w:spacing w:after="160" w:line="259" w:lineRule="auto"/>
            </w:pPr>
            <w:sdt>
              <w:sdtPr>
                <w:id w:val="203738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8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8D9">
              <w:t xml:space="preserve"> Beratungen zum Zusammenhang zwischen Ressourceneffizienz, Digitalisierung und/oder biologischer Transformation (nachhaltige Bioökonomie) </w:t>
            </w:r>
          </w:p>
        </w:tc>
      </w:tr>
      <w:tr w:rsidR="00FD78D9" w14:paraId="5AA127AD" w14:textId="77777777" w:rsidTr="00475A0B">
        <w:tc>
          <w:tcPr>
            <w:tcW w:w="8954" w:type="dxa"/>
          </w:tcPr>
          <w:p w14:paraId="35F6DDA1" w14:textId="77777777" w:rsidR="00FD78D9" w:rsidRPr="00BB0207" w:rsidRDefault="009709CF" w:rsidP="00475A0B">
            <w:pPr>
              <w:spacing w:after="160" w:line="259" w:lineRule="auto"/>
            </w:pPr>
            <w:sdt>
              <w:sdtPr>
                <w:id w:val="-135911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8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8D9">
              <w:t xml:space="preserve"> Beratungen über den Einsatz von Sekundärrohstoffen, um den Anteil an Recyclingmaterial in der Produktion und der Herstellung von Produkten deutlich zu steigern</w:t>
            </w:r>
          </w:p>
        </w:tc>
      </w:tr>
    </w:tbl>
    <w:p w14:paraId="737C0EE8" w14:textId="77777777" w:rsidR="00FD78D9" w:rsidRDefault="00FD78D9" w:rsidP="00FD78D9">
      <w:pPr>
        <w:rPr>
          <w:b/>
        </w:rPr>
      </w:pPr>
    </w:p>
    <w:p w14:paraId="7954CC2B" w14:textId="77777777" w:rsidR="00FD78D9" w:rsidRDefault="00FD78D9" w:rsidP="00FD78D9">
      <w:pPr>
        <w:spacing w:after="160" w:line="259" w:lineRule="auto"/>
        <w:rPr>
          <w:b/>
        </w:rPr>
      </w:pPr>
    </w:p>
    <w:p w14:paraId="4529916C" w14:textId="77777777" w:rsidR="00FD78D9" w:rsidRPr="00BB0207" w:rsidRDefault="00FD78D9" w:rsidP="00FD78D9">
      <w:pPr>
        <w:pStyle w:val="Listenabsatz"/>
        <w:numPr>
          <w:ilvl w:val="0"/>
          <w:numId w:val="18"/>
        </w:numPr>
        <w:rPr>
          <w:b/>
        </w:rPr>
      </w:pPr>
      <w:r>
        <w:rPr>
          <w:b/>
        </w:rPr>
        <w:t xml:space="preserve">Einwilligung zur Datenverarbeitung und -nutzung </w:t>
      </w:r>
    </w:p>
    <w:p w14:paraId="66BCA330" w14:textId="2214CE11" w:rsidR="00FD78D9" w:rsidRDefault="00FD78D9" w:rsidP="00FD78D9">
      <w:pPr>
        <w:spacing w:after="160" w:line="259" w:lineRule="auto"/>
      </w:pPr>
      <w:r>
        <w:t xml:space="preserve">Im Rahmen der Akkreditierung für die </w:t>
      </w:r>
      <w:r w:rsidRPr="0066387C">
        <w:t>„Beratungsförderung im Bereich der Ressourceneffizienz“</w:t>
      </w:r>
      <w:r>
        <w:t xml:space="preserve"> (BERE) werden die in diesem Formular genannten p</w:t>
      </w:r>
      <w:r w:rsidRPr="0015736F">
        <w:t>ersonenbezogene</w:t>
      </w:r>
      <w:r>
        <w:t>n</w:t>
      </w:r>
      <w:r w:rsidRPr="0015736F">
        <w:t xml:space="preserve"> Daten </w:t>
      </w:r>
      <w:r>
        <w:t xml:space="preserve">durch Umwelttechnik BW verarbeitet. </w:t>
      </w:r>
      <w:r w:rsidRPr="0015736F">
        <w:t xml:space="preserve">Rechtsgrundlage hierfür ist Art. 6 Abs. 1 a) DSGVO. Meine Einwilligung ist freiwillig und kann jederzeit für die Zukunft widerrufen werden. Die weiteren Informationspflichten </w:t>
      </w:r>
      <w:r>
        <w:t>von Umwelttechnik BW</w:t>
      </w:r>
      <w:r w:rsidRPr="0015736F">
        <w:t xml:space="preserve"> gem. Art. 13</w:t>
      </w:r>
      <w:r>
        <w:t xml:space="preserve"> und 14</w:t>
      </w:r>
      <w:r w:rsidRPr="0015736F">
        <w:t xml:space="preserve"> DSGVO finden Sie unter folgende</w:t>
      </w:r>
      <w:r>
        <w:t>r</w:t>
      </w:r>
      <w:r w:rsidRPr="0015736F">
        <w:t xml:space="preserve"> Adresse</w:t>
      </w:r>
      <w:r>
        <w:t xml:space="preserve">: </w:t>
      </w:r>
      <w:hyperlink r:id="rId11" w:history="1">
        <w:r w:rsidRPr="00613F05">
          <w:rPr>
            <w:rStyle w:val="Hyperlink"/>
          </w:rPr>
          <w:t>https://umwelttechnik-bw.de/de/dsgvo</w:t>
        </w:r>
      </w:hyperlink>
    </w:p>
    <w:p w14:paraId="6DCD6929" w14:textId="77777777" w:rsidR="00FD78D9" w:rsidRPr="00A06322" w:rsidRDefault="00FD78D9" w:rsidP="00FD78D9">
      <w:pPr>
        <w:spacing w:after="160" w:line="259" w:lineRule="auto"/>
      </w:pPr>
    </w:p>
    <w:p w14:paraId="7C484C57" w14:textId="1332302E" w:rsidR="00FD78D9" w:rsidRDefault="00FD78D9" w:rsidP="00FD78D9">
      <w:pPr>
        <w:spacing w:after="160" w:line="259" w:lineRule="auto"/>
        <w:rPr>
          <w:b/>
        </w:rPr>
      </w:pPr>
      <w:r>
        <w:rPr>
          <w:b/>
        </w:rPr>
        <w:t xml:space="preserve">Hiermit bestätige </w:t>
      </w:r>
      <w:r w:rsidR="00041B9A">
        <w:rPr>
          <w:b/>
        </w:rPr>
        <w:t>ich die Richtigkeit meiner Angaben</w:t>
      </w:r>
      <w:r>
        <w:rPr>
          <w:b/>
        </w:rPr>
        <w:t>. Bei erfolgreicher Akkreditierung nehme ich</w:t>
      </w:r>
      <w:r w:rsidR="00041B9A">
        <w:rPr>
          <w:b/>
        </w:rPr>
        <w:br/>
      </w:r>
      <w:r>
        <w:rPr>
          <w:b/>
        </w:rPr>
        <w:t xml:space="preserve">selbstständig eine Registrierung auf </w:t>
      </w:r>
      <w:hyperlink r:id="rId12" w:history="1">
        <w:r w:rsidRPr="00D06DB9">
          <w:rPr>
            <w:rStyle w:val="Hyperlink"/>
            <w:b/>
          </w:rPr>
          <w:t>https://consultare-bw.de</w:t>
        </w:r>
      </w:hyperlink>
      <w:r>
        <w:rPr>
          <w:b/>
        </w:rPr>
        <w:t xml:space="preserve"> vor und </w:t>
      </w:r>
      <w:r w:rsidR="00041B9A">
        <w:rPr>
          <w:b/>
        </w:rPr>
        <w:t>halte mein Profil auf dem</w:t>
      </w:r>
      <w:r w:rsidR="00041B9A">
        <w:rPr>
          <w:b/>
        </w:rPr>
        <w:br/>
        <w:t>aktuellen Stand.</w:t>
      </w:r>
    </w:p>
    <w:p w14:paraId="07C44205" w14:textId="77777777" w:rsidR="00041B9A" w:rsidRPr="003811B1" w:rsidRDefault="00041B9A" w:rsidP="00FD78D9">
      <w:pPr>
        <w:spacing w:after="160" w:line="259" w:lineRule="auto"/>
        <w:rPr>
          <w:b/>
        </w:rPr>
      </w:pPr>
    </w:p>
    <w:p w14:paraId="7CA5AEF2" w14:textId="77777777" w:rsidR="00FD78D9" w:rsidRPr="003811B1" w:rsidRDefault="00FD78D9" w:rsidP="00FD78D9">
      <w:pPr>
        <w:spacing w:after="160" w:line="259" w:lineRule="auto"/>
        <w:rPr>
          <w:b/>
        </w:rPr>
      </w:pPr>
      <w:r>
        <w:rPr>
          <w:b/>
        </w:rPr>
        <w:t xml:space="preserve"> </w:t>
      </w:r>
    </w:p>
    <w:p w14:paraId="7B35782A" w14:textId="77777777" w:rsidR="00FD78D9" w:rsidRDefault="00FD78D9" w:rsidP="00FD78D9">
      <w:pPr>
        <w:spacing w:after="160" w:line="259" w:lineRule="auto"/>
        <w:rPr>
          <w:b/>
        </w:rPr>
      </w:pPr>
    </w:p>
    <w:p w14:paraId="4D4FE602" w14:textId="77777777" w:rsidR="00FD78D9" w:rsidRDefault="00FD78D9" w:rsidP="00FD78D9">
      <w:pPr>
        <w:rPr>
          <w:b/>
        </w:rPr>
      </w:pPr>
    </w:p>
    <w:p w14:paraId="0D37B338" w14:textId="77777777" w:rsidR="00FD78D9" w:rsidRPr="00215D92" w:rsidRDefault="00FD78D9" w:rsidP="00FD78D9">
      <w:pPr>
        <w:ind w:left="4956" w:hanging="4956"/>
        <w:rPr>
          <w:color w:val="D9D9D9" w:themeColor="background1" w:themeShade="D9"/>
        </w:rPr>
      </w:pPr>
      <w:r w:rsidRPr="00215D92">
        <w:rPr>
          <w:color w:val="D9D9D9" w:themeColor="background1" w:themeShade="D9"/>
        </w:rPr>
        <w:t>-----------------------------------                                          -------------------------------------------------------------------------</w:t>
      </w:r>
    </w:p>
    <w:p w14:paraId="2CE332AD" w14:textId="77777777" w:rsidR="00FD78D9" w:rsidRDefault="00FD78D9" w:rsidP="00FD78D9">
      <w:pPr>
        <w:spacing w:after="160" w:line="259" w:lineRule="auto"/>
        <w:rPr>
          <w:b/>
        </w:rPr>
      </w:pPr>
      <w:r>
        <w:rPr>
          <w:b/>
        </w:rPr>
        <w:t>Ort, Datum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Unterschrift</w:t>
      </w:r>
    </w:p>
    <w:p w14:paraId="231BEDB1" w14:textId="77777777" w:rsidR="00FD78D9" w:rsidRDefault="00FD78D9" w:rsidP="00FD78D9">
      <w:pPr>
        <w:spacing w:after="160" w:line="259" w:lineRule="auto"/>
        <w:rPr>
          <w:b/>
        </w:rPr>
      </w:pPr>
    </w:p>
    <w:p w14:paraId="017A66C9" w14:textId="77777777" w:rsidR="00FD78D9" w:rsidRDefault="00FD78D9" w:rsidP="00FD78D9">
      <w:pPr>
        <w:spacing w:after="160" w:line="259" w:lineRule="auto"/>
        <w:rPr>
          <w:b/>
        </w:rPr>
      </w:pPr>
    </w:p>
    <w:p w14:paraId="4FC5EB6F" w14:textId="77777777" w:rsidR="00FD78D9" w:rsidRDefault="00FD78D9" w:rsidP="00FD78D9">
      <w:pPr>
        <w:spacing w:after="160" w:line="259" w:lineRule="auto"/>
        <w:rPr>
          <w:b/>
        </w:rPr>
      </w:pPr>
    </w:p>
    <w:p w14:paraId="76E5E6ED" w14:textId="77777777" w:rsidR="00FD78D9" w:rsidRDefault="00FD78D9" w:rsidP="00FD78D9">
      <w:pPr>
        <w:spacing w:after="160" w:line="259" w:lineRule="auto"/>
        <w:rPr>
          <w:b/>
        </w:rPr>
      </w:pPr>
    </w:p>
    <w:p w14:paraId="6CD90316" w14:textId="77777777" w:rsidR="00FD78D9" w:rsidRDefault="00FD78D9" w:rsidP="00FD78D9">
      <w:pPr>
        <w:spacing w:after="160" w:line="259" w:lineRule="auto"/>
        <w:rPr>
          <w:b/>
        </w:rPr>
      </w:pPr>
    </w:p>
    <w:p w14:paraId="5C585FE5" w14:textId="77777777" w:rsidR="00FD78D9" w:rsidRDefault="00FD78D9" w:rsidP="00FD78D9">
      <w:pPr>
        <w:spacing w:after="160" w:line="259" w:lineRule="auto"/>
        <w:jc w:val="center"/>
        <w:rPr>
          <w:b/>
        </w:rPr>
      </w:pPr>
      <w:r>
        <w:rPr>
          <w:b/>
        </w:rPr>
        <w:t>Akkreditierungskriterien:</w:t>
      </w:r>
    </w:p>
    <w:p w14:paraId="4563CC9A" w14:textId="77777777" w:rsidR="00FD78D9" w:rsidRDefault="00FD78D9" w:rsidP="00FD78D9">
      <w:pPr>
        <w:spacing w:after="160" w:line="259" w:lineRule="auto"/>
        <w:jc w:val="center"/>
        <w:rPr>
          <w:b/>
        </w:rPr>
      </w:pPr>
    </w:p>
    <w:p w14:paraId="20AD05D1" w14:textId="77777777" w:rsidR="00FD78D9" w:rsidRDefault="00FD78D9" w:rsidP="00FD78D9">
      <w:pPr>
        <w:spacing w:after="160" w:line="259" w:lineRule="auto"/>
        <w:jc w:val="center"/>
      </w:pPr>
      <w:r>
        <w:t xml:space="preserve">Mindestens </w:t>
      </w:r>
      <w:r w:rsidRPr="006F2F22">
        <w:t>5 Jahre Berufserfahrung</w:t>
      </w:r>
    </w:p>
    <w:p w14:paraId="28C4DC8C" w14:textId="77777777" w:rsidR="00FD78D9" w:rsidRPr="006F2F22" w:rsidRDefault="00FD78D9" w:rsidP="00FD78D9">
      <w:pPr>
        <w:spacing w:after="160" w:line="259" w:lineRule="auto"/>
        <w:jc w:val="center"/>
      </w:pPr>
    </w:p>
    <w:p w14:paraId="234DB47D" w14:textId="77777777" w:rsidR="00FD78D9" w:rsidRDefault="00FD78D9" w:rsidP="00FD78D9">
      <w:pPr>
        <w:spacing w:after="160" w:line="259" w:lineRule="auto"/>
        <w:jc w:val="center"/>
      </w:pPr>
      <w:r>
        <w:t>o</w:t>
      </w:r>
      <w:r w:rsidRPr="006F2F22">
        <w:t>der</w:t>
      </w:r>
    </w:p>
    <w:p w14:paraId="7711D9C7" w14:textId="77777777" w:rsidR="00FD78D9" w:rsidRPr="006F2F22" w:rsidRDefault="00FD78D9" w:rsidP="00FD78D9">
      <w:pPr>
        <w:spacing w:after="160" w:line="259" w:lineRule="auto"/>
        <w:jc w:val="center"/>
      </w:pPr>
    </w:p>
    <w:p w14:paraId="02DC943E" w14:textId="77777777" w:rsidR="00FD78D9" w:rsidRDefault="00FD78D9" w:rsidP="00FD78D9">
      <w:pPr>
        <w:spacing w:after="160" w:line="259" w:lineRule="auto"/>
        <w:jc w:val="center"/>
      </w:pPr>
      <w:r>
        <w:t xml:space="preserve">mindestens </w:t>
      </w:r>
      <w:r w:rsidRPr="006F2F22">
        <w:t>2 Jahre Beratungserfa</w:t>
      </w:r>
      <w:r>
        <w:t>hrung und mindestens 3 Referenzprojekte</w:t>
      </w:r>
    </w:p>
    <w:p w14:paraId="632FC631" w14:textId="77777777" w:rsidR="00FD78D9" w:rsidRDefault="00FD78D9" w:rsidP="00FD78D9">
      <w:pPr>
        <w:spacing w:after="160" w:line="259" w:lineRule="auto"/>
        <w:jc w:val="center"/>
      </w:pPr>
    </w:p>
    <w:p w14:paraId="3AD3446F" w14:textId="77777777" w:rsidR="00FD78D9" w:rsidRPr="006F2F22" w:rsidRDefault="00FD78D9" w:rsidP="00FD78D9">
      <w:pPr>
        <w:spacing w:after="160" w:line="259" w:lineRule="auto"/>
        <w:jc w:val="center"/>
      </w:pPr>
      <w:r w:rsidRPr="006F2F22">
        <w:t xml:space="preserve">in den folgenden </w:t>
      </w:r>
      <w:r>
        <w:t>Bereichen</w:t>
      </w:r>
    </w:p>
    <w:p w14:paraId="55F51FC1" w14:textId="77777777" w:rsidR="00FD78D9" w:rsidRPr="002310A7" w:rsidRDefault="00FD78D9" w:rsidP="00FD78D9">
      <w:pPr>
        <w:spacing w:after="160" w:line="259" w:lineRule="auto"/>
        <w:rPr>
          <w:b/>
        </w:rPr>
      </w:pPr>
      <w:r w:rsidRPr="002310A7">
        <w:rPr>
          <w:b/>
        </w:rPr>
        <w:t xml:space="preserve"> </w:t>
      </w:r>
    </w:p>
    <w:p w14:paraId="37D00941" w14:textId="77777777" w:rsidR="00FD78D9" w:rsidRDefault="00FD78D9" w:rsidP="00FD78D9">
      <w:pPr>
        <w:spacing w:after="160" w:line="259" w:lineRule="auto"/>
        <w:jc w:val="center"/>
      </w:pPr>
      <w:r>
        <w:rPr>
          <w:rFonts w:ascii="Segoe UI Symbol" w:hAnsi="Segoe UI Symbol" w:cs="Segoe UI Symbol"/>
        </w:rPr>
        <w:t>-</w:t>
      </w:r>
      <w:r>
        <w:t xml:space="preserve"> Beratungen über technische, organisatorische, wirtschaftliche und strategische Fragen der Ressourceneffizienz im Unternehmen,</w:t>
      </w:r>
    </w:p>
    <w:p w14:paraId="42FFC9CC" w14:textId="77777777" w:rsidR="00FD78D9" w:rsidRDefault="00FD78D9" w:rsidP="00FD78D9">
      <w:pPr>
        <w:spacing w:after="160" w:line="259" w:lineRule="auto"/>
        <w:jc w:val="center"/>
      </w:pPr>
      <w:r>
        <w:rPr>
          <w:rFonts w:ascii="Segoe UI Symbol" w:hAnsi="Segoe UI Symbol" w:cs="Segoe UI Symbol"/>
        </w:rPr>
        <w:t xml:space="preserve">- </w:t>
      </w:r>
      <w:r>
        <w:t>Beratungen zum Produktdesign im Sinne der Ressourceneffizienz und der Kreislaufführung von Stoffen (einschließlich CO</w:t>
      </w:r>
      <w:r w:rsidRPr="00006AF6">
        <w:rPr>
          <w:vertAlign w:val="subscript"/>
        </w:rPr>
        <w:t>2</w:t>
      </w:r>
      <w:r>
        <w:t>),</w:t>
      </w:r>
    </w:p>
    <w:p w14:paraId="69ED6003" w14:textId="77777777" w:rsidR="00FD78D9" w:rsidRDefault="00FD78D9" w:rsidP="00FD78D9">
      <w:pPr>
        <w:spacing w:after="160" w:line="259" w:lineRule="auto"/>
        <w:jc w:val="center"/>
      </w:pPr>
      <w:r>
        <w:rPr>
          <w:rFonts w:ascii="Segoe UI Symbol" w:hAnsi="Segoe UI Symbol" w:cs="Segoe UI Symbol"/>
        </w:rPr>
        <w:t>-</w:t>
      </w:r>
      <w:r>
        <w:t xml:space="preserve"> Beratungen über Ressourceneffizienz im Zusammenhang von regionalen Stoffkreisläufen,</w:t>
      </w:r>
      <w:r>
        <w:cr/>
      </w:r>
    </w:p>
    <w:p w14:paraId="5289492D" w14:textId="77777777" w:rsidR="00FD78D9" w:rsidRDefault="00FD78D9" w:rsidP="00FD78D9">
      <w:pPr>
        <w:spacing w:after="160" w:line="259" w:lineRule="auto"/>
        <w:jc w:val="center"/>
      </w:pPr>
      <w:r>
        <w:rPr>
          <w:rFonts w:ascii="Segoe UI Symbol" w:hAnsi="Segoe UI Symbol" w:cs="Segoe UI Symbol"/>
        </w:rPr>
        <w:t xml:space="preserve">- </w:t>
      </w:r>
      <w:r>
        <w:t xml:space="preserve"> Beratung über die Verbesserung der Ressourceneffizienz durch Mehrwegsysteme,</w:t>
      </w:r>
      <w:r>
        <w:cr/>
      </w:r>
    </w:p>
    <w:p w14:paraId="77C92760" w14:textId="77777777" w:rsidR="00FD78D9" w:rsidRDefault="00FD78D9" w:rsidP="00FD78D9">
      <w:pPr>
        <w:spacing w:after="160" w:line="259" w:lineRule="auto"/>
        <w:jc w:val="center"/>
      </w:pPr>
      <w:r>
        <w:rPr>
          <w:rFonts w:ascii="Segoe UI Symbol" w:hAnsi="Segoe UI Symbol" w:cs="Segoe UI Symbol"/>
        </w:rPr>
        <w:t>-</w:t>
      </w:r>
      <w:r>
        <w:t xml:space="preserve"> Beratungen über den Zusammenhang von Ressourceneffizienzmaßnamen und Klimaschutz sowie sonstigen Umweltauswirkungen und den Beitrag der Ressourceneffizienzeffizienzmaßnahmen im Unternehmen zur Reduzierung von Treibhausgase</w:t>
      </w:r>
    </w:p>
    <w:p w14:paraId="7AF87A85" w14:textId="77777777" w:rsidR="00FD78D9" w:rsidRDefault="00FD78D9" w:rsidP="00FD78D9">
      <w:pPr>
        <w:spacing w:after="160" w:line="259" w:lineRule="auto"/>
        <w:jc w:val="center"/>
      </w:pPr>
      <w:r>
        <w:rPr>
          <w:rFonts w:ascii="Segoe UI Symbol" w:hAnsi="Segoe UI Symbol" w:cs="Segoe UI Symbol"/>
        </w:rPr>
        <w:t>-</w:t>
      </w:r>
      <w:r>
        <w:t xml:space="preserve"> Beratungen über Verbesserungen der Ressourceneffizienz entlang der Lieferkette für das Unternehmen,</w:t>
      </w:r>
      <w:r>
        <w:cr/>
      </w:r>
    </w:p>
    <w:p w14:paraId="298128D8" w14:textId="77777777" w:rsidR="00FD78D9" w:rsidRDefault="00FD78D9" w:rsidP="00FD78D9">
      <w:pPr>
        <w:spacing w:after="160" w:line="259" w:lineRule="auto"/>
        <w:jc w:val="center"/>
      </w:pPr>
      <w:r>
        <w:rPr>
          <w:rFonts w:ascii="Segoe UI Symbol" w:hAnsi="Segoe UI Symbol" w:cs="Segoe UI Symbol"/>
        </w:rPr>
        <w:t>-</w:t>
      </w:r>
      <w:r>
        <w:t xml:space="preserve"> Beratungen zum Zusammenhang zwischen Ressourceneffizienz, Digitalisierung und/oder biologischer Transformation (nachhaltige Bioökonomie) sowie</w:t>
      </w:r>
    </w:p>
    <w:p w14:paraId="7D357CEF" w14:textId="0D5BA2CD" w:rsidR="005D5D86" w:rsidRPr="003D1D15" w:rsidRDefault="00FD78D9" w:rsidP="00315E5B">
      <w:pPr>
        <w:spacing w:after="160" w:line="259" w:lineRule="auto"/>
        <w:jc w:val="center"/>
      </w:pPr>
      <w:r>
        <w:rPr>
          <w:rFonts w:ascii="Segoe UI Symbol" w:hAnsi="Segoe UI Symbol" w:cs="Segoe UI Symbol"/>
        </w:rPr>
        <w:t>-</w:t>
      </w:r>
      <w:r>
        <w:t xml:space="preserve"> Beratungen über den Einsatz von Sekundärrohstoffen, um den Anteil an Recyclingmaterial in der Produktion und der Herstellung von Produkten deutlich zu steigern.</w:t>
      </w:r>
    </w:p>
    <w:sectPr w:rsidR="005D5D86" w:rsidRPr="003D1D15" w:rsidSect="003D1D15">
      <w:headerReference w:type="default" r:id="rId13"/>
      <w:footerReference w:type="default" r:id="rId14"/>
      <w:pgSz w:w="11906" w:h="16838"/>
      <w:pgMar w:top="2722" w:right="680" w:bottom="284" w:left="1361" w:header="709" w:footer="85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Lanfermann, Friederike (UM)" w:date="2022-08-01T10:29:00Z" w:initials="LF(">
    <w:p w14:paraId="0E7A1BD8" w14:textId="77777777" w:rsidR="00FD78D9" w:rsidRDefault="00FD78D9" w:rsidP="00FD78D9">
      <w:pPr>
        <w:pStyle w:val="Kommentartext"/>
      </w:pPr>
      <w:r>
        <w:rPr>
          <w:rStyle w:val="Kommentarzeichen"/>
        </w:rPr>
        <w:annotationRef/>
      </w:r>
      <w:r>
        <w:t>Hier auch einen Kasten?</w:t>
      </w:r>
    </w:p>
    <w:p w14:paraId="7D8AF2ED" w14:textId="77777777" w:rsidR="00FD78D9" w:rsidRDefault="00FD78D9" w:rsidP="00FD78D9">
      <w:pPr>
        <w:pStyle w:val="Kommentar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D8AF2ED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7E9AB" w14:textId="77777777" w:rsidR="00A10EFA" w:rsidRDefault="00A10EFA" w:rsidP="00A666B5">
      <w:r>
        <w:separator/>
      </w:r>
    </w:p>
  </w:endnote>
  <w:endnote w:type="continuationSeparator" w:id="0">
    <w:p w14:paraId="12969F63" w14:textId="77777777" w:rsidR="00A10EFA" w:rsidRDefault="00A10EFA" w:rsidP="00A6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_Hlk111710579" w:displacedByCustomXml="next"/>
  <w:sdt>
    <w:sdtPr>
      <w:rPr>
        <w:rFonts w:cstheme="minorBidi"/>
        <w:bCs w:val="0"/>
        <w:color w:val="000000" w:themeColor="text1"/>
        <w:spacing w:val="0"/>
        <w:sz w:val="22"/>
        <w:szCs w:val="22"/>
      </w:rPr>
      <w:alias w:val="axesPDF - Layout-Tabelle"/>
      <w:tag w:val="axesPDF:ID:Table:050a361c-d6fb-4df1-a7cd-ae1fcdf54a54"/>
      <w:id w:val="678243728"/>
      <w:placeholder>
        <w:docPart w:val="E4FDB1894B034DA1B379142C5024C53F"/>
      </w:placeholder>
    </w:sdtPr>
    <w:sdtEndPr/>
    <w:sdtContent>
      <w:tbl>
        <w:tblPr>
          <w:tblStyle w:val="Tabellenraster"/>
          <w:tblpPr w:vertAnchor="page" w:tblpY="15253"/>
          <w:tblOverlap w:val="never"/>
          <w:tblW w:w="9824" w:type="dxa"/>
          <w:tblBorders>
            <w:top w:val="single" w:sz="4" w:space="0" w:color="1B5E7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1B5E70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1460"/>
          <w:gridCol w:w="2551"/>
          <w:gridCol w:w="2978"/>
          <w:gridCol w:w="2835"/>
        </w:tblGrid>
        <w:tr w:rsidR="003D1D15" w:rsidRPr="00E83FA9" w14:paraId="71691B8F" w14:textId="77777777" w:rsidTr="00475A0B">
          <w:trPr>
            <w:trHeight w:val="288"/>
          </w:trPr>
          <w:tc>
            <w:tcPr>
              <w:tcW w:w="1460" w:type="dxa"/>
              <w:shd w:val="clear" w:color="1B5E70" w:fill="auto"/>
            </w:tcPr>
            <w:p w14:paraId="03591AA9" w14:textId="77777777" w:rsidR="003D1D15" w:rsidRPr="00A66FC0" w:rsidRDefault="003D1D15" w:rsidP="003D1D15">
              <w:pPr>
                <w:pStyle w:val="LayoutelementKEFFFuzeile2Trgerlogos"/>
                <w:framePr w:wrap="auto" w:vAnchor="margin" w:yAlign="inline"/>
                <w:suppressOverlap w:val="0"/>
              </w:pPr>
              <w:r w:rsidRPr="00A66FC0">
                <w:t>Koordiniert durch</w:t>
              </w:r>
            </w:p>
          </w:tc>
          <w:tc>
            <w:tcPr>
              <w:tcW w:w="2551" w:type="dxa"/>
              <w:shd w:val="clear" w:color="1B5E70" w:fill="auto"/>
            </w:tcPr>
            <w:p w14:paraId="0C607461" w14:textId="77777777" w:rsidR="003D1D15" w:rsidRPr="00A66FC0" w:rsidRDefault="003D1D15" w:rsidP="003D1D15">
              <w:pPr>
                <w:pStyle w:val="LayoutelementKEFFFuzeile2Trgerlogos"/>
                <w:framePr w:wrap="auto" w:vAnchor="margin" w:yAlign="inline"/>
                <w:suppressOverlap w:val="0"/>
              </w:pPr>
              <w:r w:rsidRPr="00A66FC0">
                <w:t>Gefördert durch</w:t>
              </w:r>
            </w:p>
          </w:tc>
          <w:tc>
            <w:tcPr>
              <w:tcW w:w="2978" w:type="dxa"/>
              <w:shd w:val="clear" w:color="1B5E70" w:fill="auto"/>
            </w:tcPr>
            <w:p w14:paraId="6B5D5C71" w14:textId="77777777" w:rsidR="003D1D15" w:rsidRPr="00A66FC0" w:rsidRDefault="003D1D15" w:rsidP="003D1D15">
              <w:pPr>
                <w:pStyle w:val="LayoutelementKEFFFuzeile2Trgerlogos"/>
                <w:framePr w:wrap="auto" w:vAnchor="margin" w:yAlign="inline"/>
                <w:suppressOverlap w:val="0"/>
              </w:pPr>
              <w:r w:rsidRPr="00A66FC0">
                <w:t xml:space="preserve">Finanziert aus den Landesmitteln, die der Landtag </w:t>
              </w:r>
              <w:r w:rsidRPr="00A66FC0">
                <w:br/>
                <w:t>Baden-Württemberg beschlossen hat.</w:t>
              </w:r>
            </w:p>
          </w:tc>
          <w:tc>
            <w:tcPr>
              <w:tcW w:w="2835" w:type="dxa"/>
              <w:vMerge w:val="restart"/>
              <w:shd w:val="clear" w:color="1B5E70" w:fill="auto"/>
            </w:tcPr>
            <w:p w14:paraId="77B04585" w14:textId="77777777" w:rsidR="003D1D15" w:rsidRPr="00A66FC0" w:rsidRDefault="003D1D15" w:rsidP="003D1D15">
              <w:pPr>
                <w:pStyle w:val="LayoutelementKEFFFuzeile2AnschriftKEFF"/>
                <w:framePr w:hSpace="0" w:wrap="auto" w:vAnchor="margin" w:yAlign="inline"/>
                <w:suppressOverlap w:val="0"/>
              </w:pPr>
              <w:r w:rsidRPr="000F75D2">
                <w:t>Zentrale Koordinierungsstelle</w:t>
              </w:r>
              <w:r w:rsidRPr="00A66FC0">
                <w:br/>
              </w:r>
              <w:r w:rsidRPr="000F75D2">
                <w:t>c/o Umwelttechnik BW GmbH</w:t>
              </w:r>
              <w:r w:rsidRPr="00A66FC0">
                <w:br/>
              </w:r>
              <w:r w:rsidRPr="000F75D2">
                <w:t>Friedrichstraße 45</w:t>
              </w:r>
              <w:r w:rsidRPr="00A66FC0">
                <w:br/>
              </w:r>
              <w:r w:rsidRPr="000F75D2">
                <w:t>70174 Stuttgart</w:t>
              </w:r>
            </w:p>
            <w:p w14:paraId="406803DD" w14:textId="076F0B90" w:rsidR="003D1D15" w:rsidRPr="004B3591" w:rsidRDefault="009709CF" w:rsidP="003D1D15">
              <w:pPr>
                <w:pStyle w:val="LayoutelementKEFFFuzeile2AnschriftKEFFWebsite"/>
                <w:framePr w:hSpace="0" w:wrap="auto" w:vAnchor="margin" w:yAlign="inline"/>
                <w:suppressOverlap w:val="0"/>
              </w:pPr>
              <w:hyperlink r:id="rId1" w:history="1">
                <w:r w:rsidR="003D1D15">
                  <w:rPr>
                    <w:szCs w:val="14"/>
                  </w:rPr>
                  <w:t>keffplus-bw.de</w:t>
                </w:r>
              </w:hyperlink>
            </w:p>
          </w:tc>
        </w:tr>
        <w:tr w:rsidR="003D1D15" w14:paraId="5CC9D819" w14:textId="77777777" w:rsidTr="00475A0B">
          <w:trPr>
            <w:trHeight w:val="173"/>
          </w:trPr>
          <w:tc>
            <w:tcPr>
              <w:tcW w:w="1460" w:type="dxa"/>
              <w:shd w:val="clear" w:color="1B5E70" w:fill="auto"/>
              <w:vAlign w:val="bottom"/>
            </w:tcPr>
            <w:p w14:paraId="68533AD4" w14:textId="77777777" w:rsidR="003D1D15" w:rsidRPr="00635F69" w:rsidRDefault="003D1D15" w:rsidP="003D1D15">
              <w:pPr>
                <w:spacing w:after="40"/>
              </w:pPr>
              <w:r w:rsidRPr="00635F69">
                <w:rPr>
                  <w:noProof/>
                  <w:lang w:eastAsia="de-DE"/>
                </w:rPr>
                <w:drawing>
                  <wp:inline distT="0" distB="0" distL="0" distR="0" wp14:anchorId="090A0789" wp14:editId="60CFD65A">
                    <wp:extent cx="564671" cy="403199"/>
                    <wp:effectExtent l="0" t="0" r="6985" b="0"/>
                    <wp:docPr id="159" name="Grafik 159" descr="Logo UTBW – Koordiniert durch Umwelttechnik BW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59" name="Grafik 159" descr="Logo UTBW – Koordiniert durch Umwelttechnik BW"/>
                            <pic:cNvPicPr/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64671" cy="403199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2551" w:type="dxa"/>
              <w:shd w:val="clear" w:color="1B5E70" w:fill="auto"/>
              <w:vAlign w:val="bottom"/>
            </w:tcPr>
            <w:p w14:paraId="5C04B6D9" w14:textId="77777777" w:rsidR="003D1D15" w:rsidRPr="00635F69" w:rsidRDefault="003D1D15" w:rsidP="003D1D15">
              <w:pPr>
                <w:pStyle w:val="LayoutelementKEFFFuzeile2Trgerlogos"/>
                <w:framePr w:wrap="auto" w:vAnchor="margin" w:yAlign="inline"/>
                <w:suppressOverlap w:val="0"/>
              </w:pPr>
              <w:r w:rsidRPr="00635F69">
                <w:rPr>
                  <w:noProof/>
                  <w:lang w:eastAsia="de-DE"/>
                </w:rPr>
                <w:drawing>
                  <wp:inline distT="0" distB="0" distL="0" distR="0" wp14:anchorId="205F34C1" wp14:editId="7F77A5D4">
                    <wp:extent cx="1271889" cy="352799"/>
                    <wp:effectExtent l="0" t="0" r="5080" b="9525"/>
                    <wp:docPr id="160" name="Grafik 160" descr="Flagge der Europäischen Union – Gefördert durch bzw. kofinanziert von der Europäischen Union, Europäischer Fonds für regionale Entwicklu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60" name="Grafik 160" descr="Flagge der Europäischen Union – Gefördert durch bzw. kofinanziert von der Europäischen Union, Europäischer Fonds für regionale Entwicklung"/>
                            <pic:cNvPicPr/>
                          </pic:nvPicPr>
                          <pic:blipFill>
                            <a:blip r:embed="rId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271889" cy="352799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2978" w:type="dxa"/>
              <w:shd w:val="clear" w:color="1B5E70" w:fill="auto"/>
              <w:vAlign w:val="bottom"/>
            </w:tcPr>
            <w:p w14:paraId="3BE788E3" w14:textId="77777777" w:rsidR="003D1D15" w:rsidRPr="00635F69" w:rsidRDefault="003D1D15" w:rsidP="003D1D15">
              <w:pPr>
                <w:pStyle w:val="LayoutelementKEFFFuzeile2Trgerlogos"/>
                <w:framePr w:wrap="auto" w:vAnchor="margin" w:yAlign="inline"/>
                <w:suppressOverlap w:val="0"/>
              </w:pPr>
              <w:r w:rsidRPr="00635F69">
                <w:rPr>
                  <w:noProof/>
                  <w:lang w:eastAsia="de-DE"/>
                </w:rPr>
                <w:drawing>
                  <wp:inline distT="0" distB="0" distL="0" distR="0" wp14:anchorId="2C21AE6D" wp14:editId="232D618B">
                    <wp:extent cx="1289385" cy="403199"/>
                    <wp:effectExtent l="0" t="0" r="6350" b="0"/>
                    <wp:docPr id="161" name="Grafik 161" descr="Großes Landeswappen mit Schriftzug Baden-Württemberg – Finanziert aus Landesmitteln, die der Landtag Baden-Württemberg beschlossen hat – Baden-Württemberg, Ministerium für Umwelt, Klima und Energiewirtschaft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61" name="Grafik 161" descr="Großes Landeswappen mit Schriftzug Baden-Württemberg – Finanziert aus Landesmitteln, die der Landtag Baden-Württemberg beschlossen hat – Baden-Württemberg, Ministerium für Umwelt, Klima und Energiewirtschaft"/>
                            <pic:cNvPicPr/>
                          </pic:nvPicPr>
                          <pic:blipFill>
                            <a:blip r:embed="rId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289385" cy="403199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2835" w:type="dxa"/>
              <w:vMerge/>
              <w:shd w:val="clear" w:color="1B5E70" w:fill="auto"/>
            </w:tcPr>
            <w:p w14:paraId="3C7B2F14" w14:textId="77777777" w:rsidR="003D1D15" w:rsidRPr="0033003C" w:rsidRDefault="003D1D15" w:rsidP="003D1D15">
              <w:pPr>
                <w:pStyle w:val="KEFFFlietext"/>
                <w:spacing w:before="720"/>
                <w:rPr>
                  <w:b/>
                </w:rPr>
              </w:pPr>
            </w:p>
          </w:tc>
        </w:tr>
        <w:bookmarkEnd w:id="2"/>
      </w:tbl>
    </w:sdtContent>
  </w:sdt>
  <w:p w14:paraId="46741C03" w14:textId="77777777" w:rsidR="003D1D15" w:rsidRDefault="003D1D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64F9E" w14:textId="77777777" w:rsidR="00A10EFA" w:rsidRDefault="00A10EFA" w:rsidP="00A666B5">
      <w:r>
        <w:separator/>
      </w:r>
    </w:p>
  </w:footnote>
  <w:footnote w:type="continuationSeparator" w:id="0">
    <w:p w14:paraId="31BA7197" w14:textId="77777777" w:rsidR="00A10EFA" w:rsidRDefault="00A10EFA" w:rsidP="00A66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954F3" w14:textId="77777777" w:rsidR="003D1D15" w:rsidRDefault="002D77FE">
    <w:pPr>
      <w:pStyle w:val="Kopfzeile"/>
    </w:pPr>
    <w:r w:rsidRPr="00FB35ED">
      <w:rPr>
        <w:noProof/>
        <w:sz w:val="12"/>
        <w:szCs w:val="12"/>
        <w:lang w:eastAsia="de-DE"/>
      </w:rPr>
      <w:drawing>
        <wp:anchor distT="0" distB="0" distL="114300" distR="114300" simplePos="0" relativeHeight="251658239" behindDoc="1" locked="0" layoutInCell="1" allowOverlap="1" wp14:anchorId="4E4C4E4B" wp14:editId="606475DA">
          <wp:simplePos x="0" y="0"/>
          <wp:positionH relativeFrom="column">
            <wp:posOffset>4248454</wp:posOffset>
          </wp:positionH>
          <wp:positionV relativeFrom="page">
            <wp:posOffset>103367</wp:posOffset>
          </wp:positionV>
          <wp:extent cx="2188488" cy="1738799"/>
          <wp:effectExtent l="0" t="0" r="2540" b="0"/>
          <wp:wrapNone/>
          <wp:docPr id="1" name="Grafik 1" descr="Logo Beratungsförderung im Bereich Ressourceneffizienz (BER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Logo Beratungsförderung im Bereich Ressourceneffizienz (BERE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8488" cy="1738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CCCA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3C6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4A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48CC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A074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2445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2E21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E933FCC"/>
    <w:multiLevelType w:val="multilevel"/>
    <w:tmpl w:val="45B24894"/>
    <w:lvl w:ilvl="0">
      <w:start w:val="1"/>
      <w:numFmt w:val="bullet"/>
      <w:pStyle w:val="Aufzhlungszeichen"/>
      <w:lvlText w:val="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pStyle w:val="Aufzhlungszeichen2"/>
      <w:lvlText w:val=""/>
      <w:lvlJc w:val="left"/>
      <w:pPr>
        <w:ind w:left="709" w:hanging="349"/>
      </w:pPr>
      <w:rPr>
        <w:rFonts w:ascii="Symbol" w:hAnsi="Symbol" w:hint="default"/>
        <w:color w:val="auto"/>
      </w:rPr>
    </w:lvl>
    <w:lvl w:ilvl="2">
      <w:start w:val="1"/>
      <w:numFmt w:val="bullet"/>
      <w:pStyle w:val="Aufzhlungszeichen3"/>
      <w:lvlText w:val="o"/>
      <w:lvlJc w:val="left"/>
      <w:pPr>
        <w:ind w:left="1066" w:hanging="346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8" w15:restartNumberingAfterBreak="0">
    <w:nsid w:val="32B04558"/>
    <w:multiLevelType w:val="multilevel"/>
    <w:tmpl w:val="6D06F496"/>
    <w:styleLink w:val="ListeKEFFEbene1gefllterKreis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09" w:hanging="349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66" w:hanging="346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9" w15:restartNumberingAfterBreak="0">
    <w:nsid w:val="3F766579"/>
    <w:multiLevelType w:val="multilevel"/>
    <w:tmpl w:val="0407001D"/>
    <w:styleLink w:val="ListeEbene2"/>
    <w:lvl w:ilvl="0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A95BAC"/>
    <w:multiLevelType w:val="multilevel"/>
    <w:tmpl w:val="76646AAC"/>
    <w:styleLink w:val="ListeKEFFEbene1"/>
    <w:lvl w:ilvl="0">
      <w:start w:val="1"/>
      <w:numFmt w:val="bullet"/>
      <w:lvlText w:val="·"/>
      <w:lvlJc w:val="left"/>
      <w:pPr>
        <w:ind w:left="360" w:hanging="360"/>
      </w:pPr>
      <w:rPr>
        <w:rFonts w:ascii="Arial Narrow" w:hAnsi="Arial Narrow" w:hint="default"/>
        <w:color w:val="auto"/>
        <w:sz w:val="20"/>
      </w:rPr>
    </w:lvl>
    <w:lvl w:ilvl="1">
      <w:start w:val="1"/>
      <w:numFmt w:val="bullet"/>
      <w:lvlText w:val=""/>
      <w:lvlJc w:val="left"/>
      <w:pPr>
        <w:ind w:left="709" w:hanging="349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66" w:hanging="346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1" w15:restartNumberingAfterBreak="0">
    <w:nsid w:val="4A846401"/>
    <w:multiLevelType w:val="multilevel"/>
    <w:tmpl w:val="0407001D"/>
    <w:numStyleLink w:val="ListeEbene2"/>
  </w:abstractNum>
  <w:abstractNum w:abstractNumId="12" w15:restartNumberingAfterBreak="0">
    <w:nsid w:val="4F9A0E7E"/>
    <w:multiLevelType w:val="multilevel"/>
    <w:tmpl w:val="0407001D"/>
    <w:styleLink w:val="KEFFListeEben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0862DE"/>
    <w:multiLevelType w:val="hybridMultilevel"/>
    <w:tmpl w:val="EBAE12B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4F1823"/>
    <w:multiLevelType w:val="multilevel"/>
    <w:tmpl w:val="80E0B026"/>
    <w:lvl w:ilvl="0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066" w:hanging="357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1423"/>
        </w:tabs>
        <w:ind w:left="1423" w:hanging="35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B0C5B"/>
    <w:multiLevelType w:val="multilevel"/>
    <w:tmpl w:val="0407001D"/>
    <w:numStyleLink w:val="KEFFListeEbene1"/>
  </w:abstractNum>
  <w:abstractNum w:abstractNumId="16" w15:restartNumberingAfterBreak="0">
    <w:nsid w:val="6AC43DF2"/>
    <w:multiLevelType w:val="multilevel"/>
    <w:tmpl w:val="0407001D"/>
    <w:numStyleLink w:val="KEFFListeEbene2"/>
  </w:abstractNum>
  <w:abstractNum w:abstractNumId="17" w15:restartNumberingAfterBreak="0">
    <w:nsid w:val="6D895DD2"/>
    <w:multiLevelType w:val="multilevel"/>
    <w:tmpl w:val="0407001D"/>
    <w:styleLink w:val="KEFFListeEbene1"/>
    <w:lvl w:ilvl="0">
      <w:start w:val="1"/>
      <w:numFmt w:val="bullet"/>
      <w:lvlText w:val=""/>
      <w:lvlJc w:val="left"/>
      <w:pPr>
        <w:ind w:left="360" w:hanging="360"/>
      </w:pPr>
      <w:rPr>
        <w:rFonts w:ascii="Wingdings" w:hAnsi="Wingdings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7"/>
  </w:num>
  <w:num w:numId="5">
    <w:abstractNumId w:val="15"/>
  </w:num>
  <w:num w:numId="6">
    <w:abstractNumId w:val="9"/>
  </w:num>
  <w:num w:numId="7">
    <w:abstractNumId w:val="11"/>
  </w:num>
  <w:num w:numId="8">
    <w:abstractNumId w:val="12"/>
  </w:num>
  <w:num w:numId="9">
    <w:abstractNumId w:val="16"/>
  </w:num>
  <w:num w:numId="10">
    <w:abstractNumId w:val="14"/>
  </w:num>
  <w:num w:numId="11">
    <w:abstractNumId w:val="5"/>
  </w:num>
  <w:num w:numId="12">
    <w:abstractNumId w:val="4"/>
  </w:num>
  <w:num w:numId="13">
    <w:abstractNumId w:val="6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anfermann, Friederike (UM)">
    <w15:presenceInfo w15:providerId="AD" w15:userId="S-1-5-21-4284651746-837726777-2514676209-1364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4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FE"/>
    <w:rsid w:val="000038D2"/>
    <w:rsid w:val="00021B66"/>
    <w:rsid w:val="00035650"/>
    <w:rsid w:val="00041B9A"/>
    <w:rsid w:val="00070616"/>
    <w:rsid w:val="000B05EA"/>
    <w:rsid w:val="000C0BDF"/>
    <w:rsid w:val="000D05BC"/>
    <w:rsid w:val="000E7F00"/>
    <w:rsid w:val="00172C69"/>
    <w:rsid w:val="0017472D"/>
    <w:rsid w:val="001A207F"/>
    <w:rsid w:val="001B4735"/>
    <w:rsid w:val="001F5BD8"/>
    <w:rsid w:val="00240D8A"/>
    <w:rsid w:val="0026717E"/>
    <w:rsid w:val="00286B23"/>
    <w:rsid w:val="002C0DB1"/>
    <w:rsid w:val="002D0B28"/>
    <w:rsid w:val="002D77FE"/>
    <w:rsid w:val="002E00D0"/>
    <w:rsid w:val="002F252B"/>
    <w:rsid w:val="002F75C9"/>
    <w:rsid w:val="00315E5B"/>
    <w:rsid w:val="0034592B"/>
    <w:rsid w:val="00367A30"/>
    <w:rsid w:val="00391E1A"/>
    <w:rsid w:val="00396C96"/>
    <w:rsid w:val="003A0A61"/>
    <w:rsid w:val="003D1D15"/>
    <w:rsid w:val="003D4DD1"/>
    <w:rsid w:val="003F16D6"/>
    <w:rsid w:val="00400D0C"/>
    <w:rsid w:val="0041738F"/>
    <w:rsid w:val="0042764C"/>
    <w:rsid w:val="00457F5B"/>
    <w:rsid w:val="004626CE"/>
    <w:rsid w:val="004650CD"/>
    <w:rsid w:val="00476BD6"/>
    <w:rsid w:val="004C61E0"/>
    <w:rsid w:val="005500FF"/>
    <w:rsid w:val="005D5D86"/>
    <w:rsid w:val="00617C80"/>
    <w:rsid w:val="00635F69"/>
    <w:rsid w:val="0064594D"/>
    <w:rsid w:val="00700D6A"/>
    <w:rsid w:val="00730FAF"/>
    <w:rsid w:val="00732D65"/>
    <w:rsid w:val="00793964"/>
    <w:rsid w:val="007D7773"/>
    <w:rsid w:val="0080431A"/>
    <w:rsid w:val="00842EF6"/>
    <w:rsid w:val="0086325E"/>
    <w:rsid w:val="00890AD2"/>
    <w:rsid w:val="008B7FC9"/>
    <w:rsid w:val="00964C67"/>
    <w:rsid w:val="009709CF"/>
    <w:rsid w:val="009B5378"/>
    <w:rsid w:val="00A10EFA"/>
    <w:rsid w:val="00A534AB"/>
    <w:rsid w:val="00A666B5"/>
    <w:rsid w:val="00A77939"/>
    <w:rsid w:val="00A91B99"/>
    <w:rsid w:val="00AE206F"/>
    <w:rsid w:val="00CA5182"/>
    <w:rsid w:val="00CB4776"/>
    <w:rsid w:val="00CD5C31"/>
    <w:rsid w:val="00CE1DC9"/>
    <w:rsid w:val="00D74462"/>
    <w:rsid w:val="00DF0940"/>
    <w:rsid w:val="00E1151F"/>
    <w:rsid w:val="00E34A56"/>
    <w:rsid w:val="00E47CCB"/>
    <w:rsid w:val="00E97FC7"/>
    <w:rsid w:val="00EB0013"/>
    <w:rsid w:val="00EB144A"/>
    <w:rsid w:val="00EC246F"/>
    <w:rsid w:val="00EF5B31"/>
    <w:rsid w:val="00F91CF2"/>
    <w:rsid w:val="00FA07B2"/>
    <w:rsid w:val="00FD06E8"/>
    <w:rsid w:val="00FD78D9"/>
    <w:rsid w:val="00FF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23B868E"/>
  <w15:chartTrackingRefBased/>
  <w15:docId w15:val="{B6D95F06-B151-4868-8B31-DFECFEAC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FA07B2"/>
    <w:pPr>
      <w:spacing w:after="0" w:line="240" w:lineRule="auto"/>
    </w:pPr>
    <w:rPr>
      <w:rFonts w:ascii="Arial Narrow" w:eastAsiaTheme="minorEastAsia" w:hAnsi="Arial Narrow"/>
      <w:color w:val="000000" w:themeColor="text1"/>
      <w:lang w:eastAsia="ja-JP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D78D9"/>
    <w:pPr>
      <w:keepNext/>
      <w:keepLines/>
      <w:spacing w:before="240" w:line="276" w:lineRule="auto"/>
      <w:outlineLvl w:val="0"/>
    </w:pPr>
    <w:rPr>
      <w:rFonts w:eastAsiaTheme="majorEastAsia" w:cstheme="majorBidi"/>
      <w:color w:val="auto"/>
      <w:sz w:val="26"/>
      <w:szCs w:val="3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ListeKEFFEbene1">
    <w:name w:val="Liste KEFF+ Ebene 1_"/>
    <w:basedOn w:val="KeineListe"/>
    <w:uiPriority w:val="99"/>
    <w:rsid w:val="0042764C"/>
    <w:pPr>
      <w:numPr>
        <w:numId w:val="1"/>
      </w:numPr>
    </w:pPr>
  </w:style>
  <w:style w:type="numbering" w:customStyle="1" w:styleId="ListeKEFFEbene1gefllterKreis">
    <w:name w:val="Liste KEFF+ Ebene 1 gefüllter Kreis"/>
    <w:basedOn w:val="KeineListe"/>
    <w:uiPriority w:val="99"/>
    <w:rsid w:val="0042764C"/>
    <w:pPr>
      <w:numPr>
        <w:numId w:val="2"/>
      </w:numPr>
    </w:pPr>
  </w:style>
  <w:style w:type="paragraph" w:customStyle="1" w:styleId="KEFFEinleitungstext">
    <w:name w:val="KEFF+Einleitungstext"/>
    <w:basedOn w:val="KEFFFlietext"/>
    <w:rsid w:val="00240D8A"/>
    <w:rPr>
      <w:b/>
      <w:bCs/>
    </w:rPr>
  </w:style>
  <w:style w:type="paragraph" w:customStyle="1" w:styleId="KEFFberschrift2-Zwischenberschrift">
    <w:name w:val="KEFF+ Überschrift 2 - Zwischenüberschrift"/>
    <w:next w:val="KEFFFlietext"/>
    <w:rsid w:val="001A207F"/>
    <w:pPr>
      <w:outlineLvl w:val="1"/>
    </w:pPr>
    <w:rPr>
      <w:rFonts w:ascii="Arial Narrow" w:eastAsiaTheme="minorEastAsia" w:hAnsi="Arial Narrow"/>
      <w:i/>
      <w:color w:val="000000" w:themeColor="text1"/>
      <w:sz w:val="26"/>
      <w:lang w:eastAsia="ja-JP"/>
    </w:rPr>
  </w:style>
  <w:style w:type="paragraph" w:customStyle="1" w:styleId="LayoutelementKEFFLogoKompetenzstelleoben">
    <w:name w:val="Layoutelement_KEFF+ Logo Kompetenzstelle oben"/>
    <w:basedOn w:val="Standard"/>
    <w:rsid w:val="00EC246F"/>
    <w:pPr>
      <w:jc w:val="right"/>
    </w:pPr>
  </w:style>
  <w:style w:type="paragraph" w:styleId="Aufzhlungszeichen">
    <w:name w:val="List Bullet"/>
    <w:aliases w:val="KEFF+ Liste 1"/>
    <w:basedOn w:val="Standard"/>
    <w:autoRedefine/>
    <w:rsid w:val="00890AD2"/>
    <w:pPr>
      <w:numPr>
        <w:numId w:val="3"/>
      </w:numPr>
      <w:spacing w:after="60" w:line="280" w:lineRule="exact"/>
      <w:ind w:left="357" w:hanging="357"/>
    </w:pPr>
  </w:style>
  <w:style w:type="paragraph" w:styleId="Aufzhlungszeichen2">
    <w:name w:val="List Bullet 2"/>
    <w:aliases w:val="KEFF+ Liste 2"/>
    <w:basedOn w:val="Standard"/>
    <w:autoRedefine/>
    <w:rsid w:val="00964C67"/>
    <w:pPr>
      <w:numPr>
        <w:ilvl w:val="1"/>
        <w:numId w:val="3"/>
      </w:numPr>
      <w:spacing w:before="100" w:beforeAutospacing="1" w:after="60" w:line="280" w:lineRule="exact"/>
      <w:ind w:hanging="352"/>
    </w:pPr>
  </w:style>
  <w:style w:type="paragraph" w:styleId="Aufzhlungszeichen3">
    <w:name w:val="List Bullet 3"/>
    <w:aliases w:val="KEFF+ Liste 3"/>
    <w:basedOn w:val="Standard"/>
    <w:autoRedefine/>
    <w:rsid w:val="00890AD2"/>
    <w:pPr>
      <w:numPr>
        <w:ilvl w:val="2"/>
        <w:numId w:val="3"/>
      </w:numPr>
      <w:spacing w:after="60" w:line="280" w:lineRule="exact"/>
    </w:pPr>
  </w:style>
  <w:style w:type="paragraph" w:customStyle="1" w:styleId="KEFFFlietext">
    <w:name w:val="KEFF+ Fließtext"/>
    <w:basedOn w:val="Standard"/>
    <w:qFormat/>
    <w:rsid w:val="00172C69"/>
    <w:pPr>
      <w:spacing w:line="280" w:lineRule="exact"/>
    </w:pPr>
  </w:style>
  <w:style w:type="paragraph" w:customStyle="1" w:styleId="KEFFberschrift1">
    <w:name w:val="KEFF+ Überschrift 1"/>
    <w:basedOn w:val="Standard"/>
    <w:qFormat/>
    <w:rsid w:val="00172C69"/>
    <w:pPr>
      <w:outlineLvl w:val="0"/>
    </w:pPr>
    <w:rPr>
      <w:b/>
      <w:sz w:val="26"/>
    </w:rPr>
  </w:style>
  <w:style w:type="paragraph" w:customStyle="1" w:styleId="KEFFberschrift1optionalerZusatz">
    <w:name w:val="KEFF+ Überschrift 1 optionaler Zusatz"/>
    <w:basedOn w:val="Standard"/>
    <w:qFormat/>
    <w:rsid w:val="00172C69"/>
    <w:rPr>
      <w:b/>
      <w:i/>
      <w:sz w:val="26"/>
    </w:rPr>
  </w:style>
  <w:style w:type="numbering" w:customStyle="1" w:styleId="KEFFListeEbene1">
    <w:name w:val="KEFF+ Liste Ebene 1"/>
    <w:basedOn w:val="KeineListe"/>
    <w:uiPriority w:val="99"/>
    <w:rsid w:val="00D74462"/>
    <w:pPr>
      <w:numPr>
        <w:numId w:val="4"/>
      </w:numPr>
    </w:pPr>
  </w:style>
  <w:style w:type="numbering" w:customStyle="1" w:styleId="ListeEbene2">
    <w:name w:val="Liste Ebene 2"/>
    <w:basedOn w:val="KeineListe"/>
    <w:uiPriority w:val="99"/>
    <w:rsid w:val="0086325E"/>
    <w:pPr>
      <w:numPr>
        <w:numId w:val="6"/>
      </w:numPr>
    </w:pPr>
  </w:style>
  <w:style w:type="numbering" w:customStyle="1" w:styleId="KEFFListeEbene2">
    <w:name w:val="KEFF+ Liste Ebene 2"/>
    <w:basedOn w:val="ListeEbene2"/>
    <w:uiPriority w:val="99"/>
    <w:rsid w:val="0086325E"/>
    <w:pPr>
      <w:numPr>
        <w:numId w:val="8"/>
      </w:numPr>
    </w:pPr>
  </w:style>
  <w:style w:type="table" w:styleId="Tabellenraster">
    <w:name w:val="Table Grid"/>
    <w:basedOn w:val="NormaleTabelle"/>
    <w:uiPriority w:val="39"/>
    <w:rsid w:val="00EB0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nummer">
    <w:name w:val="List Number"/>
    <w:basedOn w:val="Standard"/>
    <w:uiPriority w:val="99"/>
    <w:semiHidden/>
    <w:unhideWhenUsed/>
    <w:rsid w:val="00EB0013"/>
    <w:pPr>
      <w:tabs>
        <w:tab w:val="num" w:pos="360"/>
      </w:tabs>
      <w:ind w:left="360" w:hanging="360"/>
      <w:contextualSpacing/>
    </w:pPr>
    <w:rPr>
      <w:rFonts w:eastAsiaTheme="minorHAnsi"/>
      <w:color w:val="auto"/>
      <w:lang w:eastAsia="en-US"/>
    </w:rPr>
  </w:style>
  <w:style w:type="paragraph" w:styleId="Listennummer3">
    <w:name w:val="List Number 3"/>
    <w:basedOn w:val="Standard"/>
    <w:uiPriority w:val="99"/>
    <w:semiHidden/>
    <w:unhideWhenUsed/>
    <w:rsid w:val="00EB0013"/>
    <w:pPr>
      <w:tabs>
        <w:tab w:val="num" w:pos="926"/>
      </w:tabs>
      <w:ind w:left="926" w:hanging="360"/>
      <w:contextualSpacing/>
    </w:pPr>
    <w:rPr>
      <w:rFonts w:eastAsiaTheme="minorHAnsi"/>
      <w:color w:val="auto"/>
      <w:lang w:eastAsia="en-US"/>
    </w:rPr>
  </w:style>
  <w:style w:type="paragraph" w:customStyle="1" w:styleId="LayoutelementKEFFFuzeile1TrgerRegionaleKompetenzstelle">
    <w:name w:val="Layoutelement_KEFF+ Fußzeile 1 Träger Regionale Kompetenzstelle"/>
    <w:qFormat/>
    <w:rsid w:val="00400D0C"/>
    <w:pPr>
      <w:framePr w:hSpace="142" w:wrap="around" w:vAnchor="page" w:hAnchor="margin" w:y="13212"/>
      <w:spacing w:before="240"/>
      <w:suppressOverlap/>
    </w:pPr>
    <w:rPr>
      <w:rFonts w:ascii="Arial Narrow" w:eastAsiaTheme="minorEastAsia" w:hAnsi="Arial Narrow" w:cs="Arial Narrow"/>
      <w:bCs/>
      <w:color w:val="707173"/>
      <w:spacing w:val="2"/>
      <w:sz w:val="11"/>
      <w:szCs w:val="11"/>
      <w:lang w:eastAsia="ja-JP"/>
    </w:rPr>
  </w:style>
  <w:style w:type="paragraph" w:customStyle="1" w:styleId="LayoutelementKEFFFuzeile2Trgerlogos">
    <w:name w:val="Layoutelement_KEFF+ Fußzeile 2 Trägerlogos"/>
    <w:basedOn w:val="Standard"/>
    <w:autoRedefine/>
    <w:qFormat/>
    <w:rsid w:val="002C0DB1"/>
    <w:pPr>
      <w:framePr w:wrap="around" w:vAnchor="page" w:hAnchor="text" w:y="15253"/>
      <w:autoSpaceDE w:val="0"/>
      <w:autoSpaceDN w:val="0"/>
      <w:adjustRightInd w:val="0"/>
      <w:spacing w:before="60" w:line="288" w:lineRule="auto"/>
      <w:suppressOverlap/>
      <w:textAlignment w:val="center"/>
    </w:pPr>
    <w:rPr>
      <w:rFonts w:cs="Arial Narrow"/>
      <w:bCs/>
      <w:color w:val="6E706F"/>
      <w:spacing w:val="2"/>
      <w:sz w:val="11"/>
      <w:szCs w:val="14"/>
    </w:rPr>
  </w:style>
  <w:style w:type="paragraph" w:customStyle="1" w:styleId="LayoutelementKEFFFuzeile2AnschriftKEFF">
    <w:name w:val="Layoutelement_KEFF+ Fußzeile 2 Anschrift KEFF+"/>
    <w:rsid w:val="002C0DB1"/>
    <w:pPr>
      <w:framePr w:hSpace="142" w:wrap="around" w:vAnchor="page" w:hAnchor="text" w:y="15197"/>
      <w:spacing w:before="60" w:line="288" w:lineRule="auto"/>
      <w:suppressOverlap/>
    </w:pPr>
    <w:rPr>
      <w:rFonts w:ascii="Arial Narrow" w:eastAsiaTheme="minorEastAsia" w:hAnsi="Arial Narrow" w:cs="Arial Narrow"/>
      <w:bCs/>
      <w:color w:val="707173"/>
      <w:spacing w:val="2"/>
      <w:sz w:val="14"/>
      <w:szCs w:val="11"/>
      <w:lang w:eastAsia="ja-JP"/>
    </w:rPr>
  </w:style>
  <w:style w:type="paragraph" w:customStyle="1" w:styleId="LayoutelementKEFFFuzeile2AnschriftKEFFWebsite">
    <w:name w:val="Layoutelement_KEFF+ Fußzeile 2 Anschrift KEFF+ Website"/>
    <w:basedOn w:val="LayoutelementKEFFFuzeile2AnschriftKEFF"/>
    <w:rsid w:val="00CD5C31"/>
    <w:pPr>
      <w:framePr w:wrap="around"/>
      <w:spacing w:before="120"/>
    </w:pPr>
    <w:rPr>
      <w:b/>
    </w:rPr>
  </w:style>
  <w:style w:type="paragraph" w:customStyle="1" w:styleId="LayoutelementKEFFFuzeile1PositionLogo">
    <w:name w:val="Layoutelement_KEFF+ Fußzeile 1 Position Logo"/>
    <w:basedOn w:val="Standard"/>
    <w:rsid w:val="00400D0C"/>
    <w:pPr>
      <w:spacing w:before="200"/>
    </w:pPr>
    <w:rPr>
      <w:rFonts w:eastAsia="Times New Roman" w:cs="Times New Roman"/>
      <w:color w:val="auto"/>
      <w:szCs w:val="20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A91B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1B99"/>
    <w:rPr>
      <w:rFonts w:ascii="Arial Narrow" w:eastAsiaTheme="minorEastAsia" w:hAnsi="Arial Narrow"/>
      <w:color w:val="000000" w:themeColor="text1"/>
      <w:lang w:eastAsia="ja-JP"/>
    </w:rPr>
  </w:style>
  <w:style w:type="paragraph" w:styleId="Fuzeile">
    <w:name w:val="footer"/>
    <w:basedOn w:val="Standard"/>
    <w:link w:val="FuzeileZchn"/>
    <w:uiPriority w:val="99"/>
    <w:unhideWhenUsed/>
    <w:rsid w:val="00A91B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1B99"/>
    <w:rPr>
      <w:rFonts w:ascii="Arial Narrow" w:eastAsiaTheme="minorEastAsia" w:hAnsi="Arial Narrow"/>
      <w:color w:val="000000" w:themeColor="text1"/>
      <w:lang w:eastAsia="ja-JP"/>
    </w:rPr>
  </w:style>
  <w:style w:type="character" w:styleId="Platzhaltertext">
    <w:name w:val="Placeholder Text"/>
    <w:basedOn w:val="Absatz-Standardschriftart"/>
    <w:uiPriority w:val="99"/>
    <w:semiHidden/>
    <w:rsid w:val="00A91B99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D78D9"/>
    <w:rPr>
      <w:rFonts w:ascii="Arial Narrow" w:eastAsiaTheme="majorEastAsia" w:hAnsi="Arial Narrow" w:cstheme="majorBidi"/>
      <w:sz w:val="26"/>
      <w:szCs w:val="32"/>
    </w:rPr>
  </w:style>
  <w:style w:type="paragraph" w:styleId="Listenabsatz">
    <w:name w:val="List Paragraph"/>
    <w:basedOn w:val="Standard"/>
    <w:uiPriority w:val="34"/>
    <w:qFormat/>
    <w:rsid w:val="00FD78D9"/>
    <w:pPr>
      <w:spacing w:after="200" w:line="276" w:lineRule="auto"/>
      <w:ind w:left="720"/>
      <w:contextualSpacing/>
    </w:pPr>
    <w:rPr>
      <w:rFonts w:eastAsiaTheme="minorHAnsi"/>
      <w:color w:val="auto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D78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D78D9"/>
    <w:pPr>
      <w:spacing w:after="200"/>
    </w:pPr>
    <w:rPr>
      <w:rFonts w:eastAsiaTheme="minorHAnsi"/>
      <w:color w:val="auto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D78D9"/>
    <w:rPr>
      <w:rFonts w:ascii="Arial Narrow" w:hAnsi="Arial Narrow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FD78D9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78D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78D9"/>
    <w:rPr>
      <w:rFonts w:ascii="Segoe UI" w:eastAsiaTheme="minorEastAsia" w:hAnsi="Segoe UI" w:cs="Segoe UI"/>
      <w:color w:val="000000" w:themeColor="text1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021-27.efre-bw.de/foerderaufruf/foerderaufruf-im-foerderprogramm-ressourceneffizienz-in-unternehmen-foerderbaustein-2-beratungsfoerderung-im-bereich-der-ressourceneffizienz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nsultare-bw.de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welttechnik-bw.de/de/dsgv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hyperlink" Target="https://keffplus-bw.de/de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iver.Glauner\Desktop\KEFF+_Wordvorlage_ohne_Vordruck_barrierefre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4FDB1894B034DA1B379142C5024C5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E81CB1-1F10-49F5-BACF-1325FA9F4FB2}"/>
      </w:docPartPr>
      <w:docPartBody>
        <w:p w:rsidR="00811304" w:rsidRDefault="008D05E4" w:rsidP="008D05E4">
          <w:pPr>
            <w:pStyle w:val="E4FDB1894B034DA1B379142C5024C53F"/>
          </w:pPr>
          <w:r w:rsidRPr="00A876E9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E4"/>
    <w:rsid w:val="00023817"/>
    <w:rsid w:val="004E1330"/>
    <w:rsid w:val="006F0473"/>
    <w:rsid w:val="007703E8"/>
    <w:rsid w:val="00811304"/>
    <w:rsid w:val="008D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D05E4"/>
    <w:rPr>
      <w:color w:val="808080"/>
    </w:rPr>
  </w:style>
  <w:style w:type="paragraph" w:customStyle="1" w:styleId="E4FDB1894B034DA1B379142C5024C53F">
    <w:name w:val="E4FDB1894B034DA1B379142C5024C53F"/>
    <w:rsid w:val="008D05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:configuration xmlns:c="http://ns.axespdf.com/word/configuration">
  <c:group id="Styles"/>
  <c:group id="Content">
    <c:group id="151307f3-2977-486a-b271-0a8700e414d0">
      <c:property id="RoleID" type="string">TableLayoutTable</c:property>
      <c:property id="Direction" type="integer">1</c:property>
    </c:group>
    <c:group id="8a4a4874-ddd6-42b0-a5d3-e5cf81636434">
      <c:property id="RoleID" type="string">TableLayoutTable</c:property>
      <c:property id="Direction" type="integer">1</c:property>
    </c:group>
    <c:group id="050a361c-d6fb-4df1-a7cd-ae1fcdf54a54">
      <c:property id="RoleID" type="string">TableLayoutTable</c:property>
      <c:property id="Direction" type="integer">1</c:property>
    </c:group>
  </c:group>
</c:configuration>
</file>

<file path=customXml/itemProps1.xml><?xml version="1.0" encoding="utf-8"?>
<ds:datastoreItem xmlns:ds="http://schemas.openxmlformats.org/officeDocument/2006/customXml" ds:itemID="{64BBE390-21D2-49ED-9619-813A039BE390}">
  <ds:schemaRefs>
    <ds:schemaRef ds:uri="http://ns.axespdf.com/word/configur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KEFF+_Wordvorlage_ohne_Vordruck_barrierefrei.dotx</Template>
  <TotalTime>0</TotalTime>
  <Pages>5</Pages>
  <Words>595</Words>
  <Characters>5614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Wordvorlage KEFF+</vt:lpstr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Wordvorlage KEFF+</dc:title>
  <dc:subject/>
  <dc:creator>Oliver Glauner</dc:creator>
  <cp:keywords/>
  <dc:description/>
  <cp:lastModifiedBy>Katja Berg</cp:lastModifiedBy>
  <cp:revision>2</cp:revision>
  <cp:lastPrinted>2022-08-25T06:03:00Z</cp:lastPrinted>
  <dcterms:created xsi:type="dcterms:W3CDTF">2022-10-13T10:55:00Z</dcterms:created>
  <dcterms:modified xsi:type="dcterms:W3CDTF">2022-10-13T10:55:00Z</dcterms:modified>
</cp:coreProperties>
</file>